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9184D" w14:textId="77777777" w:rsidR="00FD6589" w:rsidRDefault="00BB53D7" w:rsidP="00FF346F">
      <w:pPr>
        <w:shd w:val="clear" w:color="auto" w:fill="FFFFFF"/>
        <w:spacing w:after="300" w:line="240" w:lineRule="auto"/>
        <w:jc w:val="center"/>
        <w:textAlignment w:val="baseline"/>
        <w:outlineLvl w:val="0"/>
        <w:rPr>
          <w:rFonts w:ascii="Arial" w:eastAsia="Times New Roman" w:hAnsi="Arial" w:cs="Arial"/>
          <w:color w:val="29648A"/>
          <w:kern w:val="36"/>
          <w:sz w:val="54"/>
          <w:szCs w:val="54"/>
          <w:lang w:eastAsia="el-GR"/>
        </w:rPr>
      </w:pPr>
      <w:bookmarkStart w:id="0" w:name="_GoBack"/>
      <w:bookmarkEnd w:id="0"/>
      <w:r w:rsidRPr="00BB53D7">
        <w:rPr>
          <w:rFonts w:ascii="Arial" w:eastAsia="Times New Roman" w:hAnsi="Arial" w:cs="Arial"/>
          <w:color w:val="29648A"/>
          <w:kern w:val="36"/>
          <w:sz w:val="54"/>
          <w:szCs w:val="54"/>
          <w:lang w:eastAsia="el-GR"/>
        </w:rPr>
        <w:t xml:space="preserve">Ανακοίνωση </w:t>
      </w:r>
    </w:p>
    <w:p w14:paraId="661F3E4D" w14:textId="7A3CC546" w:rsidR="00BB53D7" w:rsidRPr="00BB53D7" w:rsidRDefault="00BB53D7" w:rsidP="00FF346F">
      <w:pPr>
        <w:shd w:val="clear" w:color="auto" w:fill="FFFFFF"/>
        <w:spacing w:after="300" w:line="240" w:lineRule="auto"/>
        <w:jc w:val="center"/>
        <w:textAlignment w:val="baseline"/>
        <w:outlineLvl w:val="0"/>
        <w:rPr>
          <w:rFonts w:ascii="Arial" w:eastAsia="Times New Roman" w:hAnsi="Arial" w:cs="Arial"/>
          <w:color w:val="29648A"/>
          <w:kern w:val="36"/>
          <w:sz w:val="54"/>
          <w:szCs w:val="54"/>
          <w:lang w:eastAsia="el-GR"/>
        </w:rPr>
      </w:pPr>
      <w:r w:rsidRPr="00BB53D7">
        <w:rPr>
          <w:rFonts w:ascii="Arial" w:eastAsia="Times New Roman" w:hAnsi="Arial" w:cs="Arial"/>
          <w:color w:val="29648A"/>
          <w:kern w:val="36"/>
          <w:sz w:val="54"/>
          <w:szCs w:val="54"/>
          <w:lang w:eastAsia="el-GR"/>
        </w:rPr>
        <w:t>σχετικά με θέματα που αφορούν τη φοιτητική μέριμνα</w:t>
      </w:r>
    </w:p>
    <w:p w14:paraId="241356DA" w14:textId="77777777" w:rsidR="00FF346F" w:rsidRDefault="00FF346F" w:rsidP="00BB53D7">
      <w:pPr>
        <w:shd w:val="clear" w:color="auto" w:fill="FFFFFF"/>
        <w:spacing w:after="0" w:line="312" w:lineRule="atLeast"/>
        <w:jc w:val="both"/>
        <w:textAlignment w:val="baseline"/>
        <w:rPr>
          <w:rFonts w:ascii="Arial" w:eastAsia="Times New Roman" w:hAnsi="Arial" w:cs="Arial"/>
          <w:color w:val="212529"/>
          <w:sz w:val="24"/>
          <w:szCs w:val="24"/>
          <w:bdr w:val="none" w:sz="0" w:space="0" w:color="auto" w:frame="1"/>
          <w:lang w:eastAsia="el-GR"/>
        </w:rPr>
      </w:pPr>
    </w:p>
    <w:p w14:paraId="57A5F1E7" w14:textId="3ABDF2AB" w:rsidR="00BB53D7" w:rsidRPr="00BB53D7" w:rsidRDefault="00BB53D7" w:rsidP="00FF346F">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bdr w:val="none" w:sz="0" w:space="0" w:color="auto" w:frame="1"/>
          <w:lang w:eastAsia="el-GR"/>
        </w:rPr>
        <w:t>Το Δημοκρίτειο Πανεπιστήμιο Θράκης ενδιαφέρεται έμπρακτα και μεριμνά για την όσο το δυνατόν καλύτερη κάλυψη των αναγκών των φοιτητών/τριών του σε όλους τους τομείς της φοιτητικής ζωής με βάση τους διαθέσιμους πόρους.</w:t>
      </w:r>
    </w:p>
    <w:p w14:paraId="143E1445" w14:textId="2F3580FC" w:rsidR="00BB53D7" w:rsidRPr="00BB53D7" w:rsidRDefault="00BB53D7"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lang w:eastAsia="el-GR"/>
        </w:rPr>
        <w:t> </w:t>
      </w:r>
      <w:r w:rsidR="00FF346F">
        <w:rPr>
          <w:rFonts w:ascii="Arial" w:eastAsia="Times New Roman" w:hAnsi="Arial" w:cs="Arial"/>
          <w:color w:val="212529"/>
          <w:sz w:val="24"/>
          <w:szCs w:val="24"/>
          <w:lang w:eastAsia="el-GR"/>
        </w:rPr>
        <w:t>Ειδικότερα:</w:t>
      </w:r>
    </w:p>
    <w:p w14:paraId="4B2B4267" w14:textId="2E5C4189" w:rsidR="00BB53D7" w:rsidRPr="00FF346F" w:rsidRDefault="00BB53D7" w:rsidP="00BB53D7">
      <w:pPr>
        <w:spacing w:after="0" w:line="240" w:lineRule="auto"/>
        <w:jc w:val="both"/>
        <w:textAlignment w:val="baseline"/>
        <w:outlineLvl w:val="4"/>
        <w:rPr>
          <w:rFonts w:ascii="Arial" w:eastAsia="Times New Roman" w:hAnsi="Arial" w:cs="Arial"/>
          <w:color w:val="29648A"/>
          <w:sz w:val="28"/>
          <w:szCs w:val="28"/>
          <w:lang w:eastAsia="el-GR"/>
        </w:rPr>
      </w:pPr>
      <w:r w:rsidRPr="00FF346F">
        <w:rPr>
          <w:rFonts w:ascii="inherit" w:eastAsia="Times New Roman" w:hAnsi="inherit" w:cs="Arial"/>
          <w:b/>
          <w:bCs/>
          <w:color w:val="29648A"/>
          <w:sz w:val="28"/>
          <w:szCs w:val="28"/>
          <w:bdr w:val="none" w:sz="0" w:space="0" w:color="auto" w:frame="1"/>
          <w:lang w:eastAsia="el-GR"/>
        </w:rPr>
        <w:t xml:space="preserve">1. </w:t>
      </w:r>
      <w:r w:rsidR="007D642C">
        <w:rPr>
          <w:rFonts w:ascii="inherit" w:eastAsia="Times New Roman" w:hAnsi="inherit" w:cs="Arial"/>
          <w:b/>
          <w:bCs/>
          <w:color w:val="29648A"/>
          <w:sz w:val="28"/>
          <w:szCs w:val="28"/>
          <w:bdr w:val="none" w:sz="0" w:space="0" w:color="auto" w:frame="1"/>
          <w:lang w:eastAsia="el-GR"/>
        </w:rPr>
        <w:t>Στέγαση</w:t>
      </w:r>
      <w:r w:rsidRPr="00FF346F">
        <w:rPr>
          <w:rFonts w:ascii="inherit" w:eastAsia="Times New Roman" w:hAnsi="inherit" w:cs="Arial"/>
          <w:b/>
          <w:bCs/>
          <w:color w:val="29648A"/>
          <w:sz w:val="28"/>
          <w:szCs w:val="28"/>
          <w:bdr w:val="none" w:sz="0" w:space="0" w:color="auto" w:frame="1"/>
          <w:lang w:eastAsia="el-GR"/>
        </w:rPr>
        <w:t xml:space="preserve"> των πρωτοετών φοιτητών/τριών στις εστίες Κομοτηνής</w:t>
      </w:r>
      <w:r w:rsidR="00FC52B0">
        <w:rPr>
          <w:rFonts w:ascii="inherit" w:eastAsia="Times New Roman" w:hAnsi="inherit" w:cs="Arial"/>
          <w:b/>
          <w:bCs/>
          <w:color w:val="29648A"/>
          <w:sz w:val="28"/>
          <w:szCs w:val="28"/>
          <w:bdr w:val="none" w:sz="0" w:space="0" w:color="auto" w:frame="1"/>
          <w:lang w:eastAsia="el-GR"/>
        </w:rPr>
        <w:t xml:space="preserve">, </w:t>
      </w:r>
      <w:r w:rsidRPr="00FF346F">
        <w:rPr>
          <w:rFonts w:ascii="inherit" w:eastAsia="Times New Roman" w:hAnsi="inherit" w:cs="Arial"/>
          <w:b/>
          <w:bCs/>
          <w:color w:val="29648A"/>
          <w:sz w:val="28"/>
          <w:szCs w:val="28"/>
          <w:bdr w:val="none" w:sz="0" w:space="0" w:color="auto" w:frame="1"/>
          <w:lang w:eastAsia="el-GR"/>
        </w:rPr>
        <w:t>Ξάνθης</w:t>
      </w:r>
      <w:r w:rsidR="00FC52B0">
        <w:rPr>
          <w:rFonts w:ascii="inherit" w:eastAsia="Times New Roman" w:hAnsi="inherit" w:cs="Arial"/>
          <w:b/>
          <w:bCs/>
          <w:color w:val="29648A"/>
          <w:sz w:val="28"/>
          <w:szCs w:val="28"/>
          <w:bdr w:val="none" w:sz="0" w:space="0" w:color="auto" w:frame="1"/>
          <w:lang w:eastAsia="el-GR"/>
        </w:rPr>
        <w:t>, Καβάλας, Αλεξανδρούπολης, Ορεστιάδας, Διδυμοτείχου</w:t>
      </w:r>
    </w:p>
    <w:p w14:paraId="559F4295" w14:textId="77777777" w:rsidR="00BB53D7" w:rsidRPr="00BB53D7" w:rsidRDefault="00BB53D7" w:rsidP="00FF346F">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bdr w:val="none" w:sz="0" w:space="0" w:color="auto" w:frame="1"/>
          <w:lang w:eastAsia="el-GR"/>
        </w:rPr>
        <w:t>Η διανομή δωματίων στους/στις πρωτοετείς φοιτητές/</w:t>
      </w:r>
      <w:proofErr w:type="spellStart"/>
      <w:r w:rsidRPr="00BB53D7">
        <w:rPr>
          <w:rFonts w:ascii="Arial" w:eastAsia="Times New Roman" w:hAnsi="Arial" w:cs="Arial"/>
          <w:color w:val="212529"/>
          <w:sz w:val="24"/>
          <w:szCs w:val="24"/>
          <w:bdr w:val="none" w:sz="0" w:space="0" w:color="auto" w:frame="1"/>
          <w:lang w:eastAsia="el-GR"/>
        </w:rPr>
        <w:t>τριες</w:t>
      </w:r>
      <w:proofErr w:type="spellEnd"/>
      <w:r w:rsidRPr="00BB53D7">
        <w:rPr>
          <w:rFonts w:ascii="Arial" w:eastAsia="Times New Roman" w:hAnsi="Arial" w:cs="Arial"/>
          <w:color w:val="212529"/>
          <w:sz w:val="24"/>
          <w:szCs w:val="24"/>
          <w:bdr w:val="none" w:sz="0" w:space="0" w:color="auto" w:frame="1"/>
          <w:lang w:eastAsia="el-GR"/>
        </w:rPr>
        <w:t xml:space="preserve"> πραγματοποιείται μετά την υποβολή και αξιολόγηση των αιτήσεων στέγασης βάσει των κριτηρίων που προβλέπονται από τη νομοθεσία. Προϋπόθεση για την υποβολή αίτησης αποτελεί η ολοκλήρωση της εγγραφής στο ΔΠΘ η οποία εξασφαλίζει στους/στις νέους/</w:t>
      </w:r>
      <w:proofErr w:type="spellStart"/>
      <w:r w:rsidRPr="00BB53D7">
        <w:rPr>
          <w:rFonts w:ascii="Arial" w:eastAsia="Times New Roman" w:hAnsi="Arial" w:cs="Arial"/>
          <w:color w:val="212529"/>
          <w:sz w:val="24"/>
          <w:szCs w:val="24"/>
          <w:bdr w:val="none" w:sz="0" w:space="0" w:color="auto" w:frame="1"/>
          <w:lang w:eastAsia="el-GR"/>
        </w:rPr>
        <w:t>ες</w:t>
      </w:r>
      <w:proofErr w:type="spellEnd"/>
      <w:r w:rsidRPr="00BB53D7">
        <w:rPr>
          <w:rFonts w:ascii="Arial" w:eastAsia="Times New Roman" w:hAnsi="Arial" w:cs="Arial"/>
          <w:color w:val="212529"/>
          <w:sz w:val="24"/>
          <w:szCs w:val="24"/>
          <w:bdr w:val="none" w:sz="0" w:space="0" w:color="auto" w:frame="1"/>
          <w:lang w:eastAsia="el-GR"/>
        </w:rPr>
        <w:t xml:space="preserve"> φοιτητές/</w:t>
      </w:r>
      <w:proofErr w:type="spellStart"/>
      <w:r w:rsidRPr="00BB53D7">
        <w:rPr>
          <w:rFonts w:ascii="Arial" w:eastAsia="Times New Roman" w:hAnsi="Arial" w:cs="Arial"/>
          <w:color w:val="212529"/>
          <w:sz w:val="24"/>
          <w:szCs w:val="24"/>
          <w:bdr w:val="none" w:sz="0" w:space="0" w:color="auto" w:frame="1"/>
          <w:lang w:eastAsia="el-GR"/>
        </w:rPr>
        <w:t>τριες</w:t>
      </w:r>
      <w:proofErr w:type="spellEnd"/>
      <w:r w:rsidRPr="00BB53D7">
        <w:rPr>
          <w:rFonts w:ascii="Arial" w:eastAsia="Times New Roman" w:hAnsi="Arial" w:cs="Arial"/>
          <w:color w:val="212529"/>
          <w:sz w:val="24"/>
          <w:szCs w:val="24"/>
          <w:bdr w:val="none" w:sz="0" w:space="0" w:color="auto" w:frame="1"/>
          <w:lang w:eastAsia="el-GR"/>
        </w:rPr>
        <w:t xml:space="preserve"> πρόσβαση σε όλες τις υπηρεσίες του ΔΠΘ και πραγματοποιείται μετά  την αποστολή των πινάκων με τις ηλεκτρονικές εγγραφές από το ΥΠΑΙΘΑ.</w:t>
      </w:r>
    </w:p>
    <w:p w14:paraId="74E3D064" w14:textId="555FC6AD" w:rsidR="00D40E4C" w:rsidRDefault="00BB53D7" w:rsidP="00D40E4C">
      <w:pPr>
        <w:shd w:val="clear" w:color="auto" w:fill="FFFFFF"/>
        <w:spacing w:after="0" w:line="312" w:lineRule="atLeast"/>
        <w:ind w:firstLine="720"/>
        <w:jc w:val="both"/>
        <w:textAlignment w:val="baseline"/>
        <w:rPr>
          <w:rFonts w:ascii="Arial" w:hAnsi="Arial" w:cs="Arial"/>
          <w:color w:val="000000"/>
          <w:sz w:val="24"/>
          <w:szCs w:val="24"/>
        </w:rPr>
      </w:pPr>
      <w:proofErr w:type="spellStart"/>
      <w:r w:rsidRPr="00BB53D7">
        <w:rPr>
          <w:rFonts w:ascii="Arial" w:eastAsia="Times New Roman" w:hAnsi="Arial" w:cs="Arial"/>
          <w:color w:val="212529"/>
          <w:sz w:val="24"/>
          <w:szCs w:val="24"/>
          <w:bdr w:val="none" w:sz="0" w:space="0" w:color="auto" w:frame="1"/>
          <w:lang w:eastAsia="el-GR"/>
        </w:rPr>
        <w:t>Tο</w:t>
      </w:r>
      <w:proofErr w:type="spellEnd"/>
      <w:r w:rsidRPr="00BB53D7">
        <w:rPr>
          <w:rFonts w:ascii="Arial" w:eastAsia="Times New Roman" w:hAnsi="Arial" w:cs="Arial"/>
          <w:color w:val="212529"/>
          <w:sz w:val="24"/>
          <w:szCs w:val="24"/>
          <w:bdr w:val="none" w:sz="0" w:space="0" w:color="auto" w:frame="1"/>
          <w:lang w:eastAsia="el-GR"/>
        </w:rPr>
        <w:t xml:space="preserve"> τρέχον εξάμηνο, το ΥΠΑΙΘΑ διαβίβασε τους πίνακες με τις ηλεκτρονικές εγγραφές στις 2</w:t>
      </w:r>
      <w:r w:rsidR="006E5128">
        <w:rPr>
          <w:rFonts w:ascii="Arial" w:eastAsia="Times New Roman" w:hAnsi="Arial" w:cs="Arial"/>
          <w:color w:val="212529"/>
          <w:sz w:val="24"/>
          <w:szCs w:val="24"/>
          <w:bdr w:val="none" w:sz="0" w:space="0" w:color="auto" w:frame="1"/>
          <w:lang w:eastAsia="el-GR"/>
        </w:rPr>
        <w:t>5</w:t>
      </w:r>
      <w:r w:rsidRPr="00BB53D7">
        <w:rPr>
          <w:rFonts w:ascii="Arial" w:eastAsia="Times New Roman" w:hAnsi="Arial" w:cs="Arial"/>
          <w:color w:val="212529"/>
          <w:sz w:val="24"/>
          <w:szCs w:val="24"/>
          <w:bdr w:val="none" w:sz="0" w:space="0" w:color="auto" w:frame="1"/>
          <w:lang w:eastAsia="el-GR"/>
        </w:rPr>
        <w:t xml:space="preserve"> Σεπτεμβρίου 202</w:t>
      </w:r>
      <w:r w:rsidR="006E5128">
        <w:rPr>
          <w:rFonts w:ascii="Arial" w:eastAsia="Times New Roman" w:hAnsi="Arial" w:cs="Arial"/>
          <w:color w:val="212529"/>
          <w:sz w:val="24"/>
          <w:szCs w:val="24"/>
          <w:bdr w:val="none" w:sz="0" w:space="0" w:color="auto" w:frame="1"/>
          <w:lang w:eastAsia="el-GR"/>
        </w:rPr>
        <w:t>4</w:t>
      </w:r>
      <w:r w:rsidRPr="00BB53D7">
        <w:rPr>
          <w:rFonts w:ascii="Arial" w:eastAsia="Times New Roman" w:hAnsi="Arial" w:cs="Arial"/>
          <w:color w:val="212529"/>
          <w:sz w:val="24"/>
          <w:szCs w:val="24"/>
          <w:bdr w:val="none" w:sz="0" w:space="0" w:color="auto" w:frame="1"/>
          <w:lang w:eastAsia="el-GR"/>
        </w:rPr>
        <w:t xml:space="preserve">. Η ολοκλήρωση της εγγραφής στο ΔΠΘ με την </w:t>
      </w:r>
      <w:proofErr w:type="spellStart"/>
      <w:r w:rsidRPr="00BB53D7">
        <w:rPr>
          <w:rFonts w:ascii="Arial" w:eastAsia="Times New Roman" w:hAnsi="Arial" w:cs="Arial"/>
          <w:color w:val="212529"/>
          <w:sz w:val="24"/>
          <w:szCs w:val="24"/>
          <w:bdr w:val="none" w:sz="0" w:space="0" w:color="auto" w:frame="1"/>
          <w:lang w:eastAsia="el-GR"/>
        </w:rPr>
        <w:t>επικαιροποίηση</w:t>
      </w:r>
      <w:proofErr w:type="spellEnd"/>
      <w:r w:rsidRPr="00BB53D7">
        <w:rPr>
          <w:rFonts w:ascii="Arial" w:eastAsia="Times New Roman" w:hAnsi="Arial" w:cs="Arial"/>
          <w:color w:val="212529"/>
          <w:sz w:val="24"/>
          <w:szCs w:val="24"/>
          <w:bdr w:val="none" w:sz="0" w:space="0" w:color="auto" w:frame="1"/>
          <w:lang w:eastAsia="el-GR"/>
        </w:rPr>
        <w:t xml:space="preserve"> προσωπικών στοιχείων και την αποστολή των δικαιολογητικών από τους/τις φοιτητές/</w:t>
      </w:r>
      <w:proofErr w:type="spellStart"/>
      <w:r w:rsidRPr="00BB53D7">
        <w:rPr>
          <w:rFonts w:ascii="Arial" w:eastAsia="Times New Roman" w:hAnsi="Arial" w:cs="Arial"/>
          <w:color w:val="212529"/>
          <w:sz w:val="24"/>
          <w:szCs w:val="24"/>
          <w:bdr w:val="none" w:sz="0" w:space="0" w:color="auto" w:frame="1"/>
          <w:lang w:eastAsia="el-GR"/>
        </w:rPr>
        <w:t>τριες</w:t>
      </w:r>
      <w:proofErr w:type="spellEnd"/>
      <w:r w:rsidRPr="00BB53D7">
        <w:rPr>
          <w:rFonts w:ascii="Arial" w:eastAsia="Times New Roman" w:hAnsi="Arial" w:cs="Arial"/>
          <w:color w:val="212529"/>
          <w:sz w:val="24"/>
          <w:szCs w:val="24"/>
          <w:bdr w:val="none" w:sz="0" w:space="0" w:color="auto" w:frame="1"/>
          <w:lang w:eastAsia="el-GR"/>
        </w:rPr>
        <w:t xml:space="preserve"> ολοκληρώθηκε στις 1</w:t>
      </w:r>
      <w:r w:rsidR="006E5128">
        <w:rPr>
          <w:rFonts w:ascii="Arial" w:eastAsia="Times New Roman" w:hAnsi="Arial" w:cs="Arial"/>
          <w:color w:val="212529"/>
          <w:sz w:val="24"/>
          <w:szCs w:val="24"/>
          <w:bdr w:val="none" w:sz="0" w:space="0" w:color="auto" w:frame="1"/>
          <w:lang w:eastAsia="el-GR"/>
        </w:rPr>
        <w:t>3</w:t>
      </w:r>
      <w:r w:rsidRPr="00BB53D7">
        <w:rPr>
          <w:rFonts w:ascii="Arial" w:eastAsia="Times New Roman" w:hAnsi="Arial" w:cs="Arial"/>
          <w:color w:val="212529"/>
          <w:sz w:val="24"/>
          <w:szCs w:val="24"/>
          <w:bdr w:val="none" w:sz="0" w:space="0" w:color="auto" w:frame="1"/>
          <w:lang w:eastAsia="el-GR"/>
        </w:rPr>
        <w:t xml:space="preserve"> Οκτωβρίου 202</w:t>
      </w:r>
      <w:r w:rsidR="006E5128">
        <w:rPr>
          <w:rFonts w:ascii="Arial" w:eastAsia="Times New Roman" w:hAnsi="Arial" w:cs="Arial"/>
          <w:color w:val="212529"/>
          <w:sz w:val="24"/>
          <w:szCs w:val="24"/>
          <w:bdr w:val="none" w:sz="0" w:space="0" w:color="auto" w:frame="1"/>
          <w:lang w:eastAsia="el-GR"/>
        </w:rPr>
        <w:t>4</w:t>
      </w:r>
      <w:r w:rsidRPr="00BB53D7">
        <w:rPr>
          <w:rFonts w:ascii="Arial" w:eastAsia="Times New Roman" w:hAnsi="Arial" w:cs="Arial"/>
          <w:color w:val="212529"/>
          <w:sz w:val="24"/>
          <w:szCs w:val="24"/>
          <w:bdr w:val="none" w:sz="0" w:space="0" w:color="auto" w:frame="1"/>
          <w:lang w:eastAsia="el-GR"/>
        </w:rPr>
        <w:t xml:space="preserve">. </w:t>
      </w:r>
      <w:r w:rsidR="00D97403" w:rsidRPr="00027016">
        <w:rPr>
          <w:rFonts w:ascii="Arial" w:hAnsi="Arial" w:cs="Arial"/>
          <w:color w:val="000000"/>
          <w:sz w:val="24"/>
          <w:szCs w:val="24"/>
        </w:rPr>
        <w:t xml:space="preserve">Συγκεκριμένα, στις 26/09/2024 ανακοινώσαμε προθεσμία από 26 Σεπτεμβρίου έως και 6 Οκτωβρίου 2024, προκειμένου να γίνει η εισαγωγή των στοιχείων των πρωτοετών φοιτητών/τριών όλων των Τμημάτων του ΔΠΘ στο πληροφοριακό σύστημα του </w:t>
      </w:r>
      <w:proofErr w:type="spellStart"/>
      <w:r w:rsidR="00D97403" w:rsidRPr="00027016">
        <w:rPr>
          <w:rFonts w:ascii="Arial" w:hAnsi="Arial" w:cs="Arial"/>
          <w:color w:val="000000"/>
          <w:sz w:val="24"/>
          <w:szCs w:val="24"/>
        </w:rPr>
        <w:t>φοιτητολογίου</w:t>
      </w:r>
      <w:proofErr w:type="spellEnd"/>
      <w:r w:rsidR="00D97403" w:rsidRPr="00027016">
        <w:rPr>
          <w:rFonts w:ascii="Arial" w:hAnsi="Arial" w:cs="Arial"/>
          <w:color w:val="000000"/>
          <w:sz w:val="24"/>
          <w:szCs w:val="24"/>
        </w:rPr>
        <w:t xml:space="preserve"> και η αποστολή των απαραίτητων δικαιολογητικών αποκλειστικά ηλεκτρονικά μέσω της υπηρεσίας: </w:t>
      </w:r>
      <w:hyperlink r:id="rId5" w:tgtFrame="W0oEcMbpND9N_J_w84Fow89" w:history="1">
        <w:r w:rsidR="00D97403" w:rsidRPr="00027016">
          <w:rPr>
            <w:rStyle w:val="-"/>
            <w:rFonts w:ascii="Arial" w:hAnsi="Arial" w:cs="Arial"/>
            <w:sz w:val="24"/>
            <w:szCs w:val="24"/>
          </w:rPr>
          <w:t>https://</w:t>
        </w:r>
      </w:hyperlink>
      <w:hyperlink r:id="rId6" w:tgtFrame="rR7uivtgcCjxCRnD-WH3mNH" w:history="1">
        <w:r w:rsidR="00D97403" w:rsidRPr="00027016">
          <w:rPr>
            <w:rStyle w:val="-"/>
            <w:rFonts w:ascii="Arial" w:hAnsi="Arial" w:cs="Arial"/>
            <w:sz w:val="24"/>
            <w:szCs w:val="24"/>
          </w:rPr>
          <w:t>register.duth.gr</w:t>
        </w:r>
      </w:hyperlink>
      <w:r w:rsidR="00D97403" w:rsidRPr="00027016">
        <w:rPr>
          <w:rFonts w:ascii="Arial" w:hAnsi="Arial" w:cs="Arial"/>
          <w:color w:val="000000"/>
          <w:sz w:val="24"/>
          <w:szCs w:val="24"/>
        </w:rPr>
        <w:t>. Αυτή η διαδικασία είναι απαραίτητη για την έκδοση του Ιδρυματικού λογαριασμού (κωδικών). Στις 7/10/2024 δόθηκε παράταση της προθεσμίας έως και τις 9 Οκτωβρίου 2024, γιατί υπήρχαν φοιτητές/</w:t>
      </w:r>
      <w:proofErr w:type="spellStart"/>
      <w:r w:rsidR="00D97403" w:rsidRPr="00027016">
        <w:rPr>
          <w:rFonts w:ascii="Arial" w:hAnsi="Arial" w:cs="Arial"/>
          <w:color w:val="000000"/>
          <w:sz w:val="24"/>
          <w:szCs w:val="24"/>
        </w:rPr>
        <w:t>τριες</w:t>
      </w:r>
      <w:proofErr w:type="spellEnd"/>
      <w:r w:rsidR="00D97403" w:rsidRPr="00027016">
        <w:rPr>
          <w:rFonts w:ascii="Arial" w:hAnsi="Arial" w:cs="Arial"/>
          <w:color w:val="000000"/>
          <w:sz w:val="24"/>
          <w:szCs w:val="24"/>
        </w:rPr>
        <w:t xml:space="preserve"> που δεν είχαν αποστείλει εγκαίρως τα δικαιολογητικά. Στις 9/10/2024 ζητήθηκε και δόθηκε 2η παράταση της προθεσμίας έως και τις 13 Οκτωβρίου 2024. Παράλληλα, έως και τις 10 Οκτωβρίου 2024 έγινε η υποβολή αιτήσεων στέγασης από υποψήφιους/</w:t>
      </w:r>
      <w:proofErr w:type="spellStart"/>
      <w:r w:rsidR="00D97403" w:rsidRPr="00027016">
        <w:rPr>
          <w:rFonts w:ascii="Arial" w:hAnsi="Arial" w:cs="Arial"/>
          <w:color w:val="000000"/>
          <w:sz w:val="24"/>
          <w:szCs w:val="24"/>
        </w:rPr>
        <w:t>ες</w:t>
      </w:r>
      <w:proofErr w:type="spellEnd"/>
      <w:r w:rsidR="00D97403" w:rsidRPr="00027016">
        <w:rPr>
          <w:rFonts w:ascii="Arial" w:hAnsi="Arial" w:cs="Arial"/>
          <w:color w:val="000000"/>
          <w:sz w:val="24"/>
          <w:szCs w:val="24"/>
        </w:rPr>
        <w:t xml:space="preserve"> δικαιούχους φοιτητές/</w:t>
      </w:r>
      <w:proofErr w:type="spellStart"/>
      <w:r w:rsidR="00D97403" w:rsidRPr="00027016">
        <w:rPr>
          <w:rFonts w:ascii="Arial" w:hAnsi="Arial" w:cs="Arial"/>
          <w:color w:val="000000"/>
          <w:sz w:val="24"/>
          <w:szCs w:val="24"/>
        </w:rPr>
        <w:t>τριες</w:t>
      </w:r>
      <w:proofErr w:type="spellEnd"/>
      <w:r w:rsidR="00D97403" w:rsidRPr="00027016">
        <w:rPr>
          <w:rFonts w:ascii="Arial" w:hAnsi="Arial" w:cs="Arial"/>
          <w:color w:val="000000"/>
          <w:sz w:val="24"/>
          <w:szCs w:val="24"/>
        </w:rPr>
        <w:t>.</w:t>
      </w:r>
      <w:r w:rsidR="00027016" w:rsidRPr="00027016">
        <w:rPr>
          <w:rFonts w:ascii="Arial" w:hAnsi="Arial" w:cs="Arial"/>
          <w:color w:val="000000"/>
          <w:sz w:val="24"/>
          <w:szCs w:val="24"/>
        </w:rPr>
        <w:t xml:space="preserve"> Η Διεύθυνση </w:t>
      </w:r>
      <w:r w:rsidR="00FF346F">
        <w:rPr>
          <w:rFonts w:ascii="Arial" w:hAnsi="Arial" w:cs="Arial"/>
          <w:color w:val="000000"/>
          <w:sz w:val="24"/>
          <w:szCs w:val="24"/>
        </w:rPr>
        <w:t>Α</w:t>
      </w:r>
      <w:r w:rsidR="00027016" w:rsidRPr="00027016">
        <w:rPr>
          <w:rFonts w:ascii="Arial" w:hAnsi="Arial" w:cs="Arial"/>
          <w:color w:val="000000"/>
          <w:sz w:val="24"/>
          <w:szCs w:val="24"/>
        </w:rPr>
        <w:t xml:space="preserve">καδημαϊκών </w:t>
      </w:r>
      <w:r w:rsidR="00FF346F">
        <w:rPr>
          <w:rFonts w:ascii="Arial" w:hAnsi="Arial" w:cs="Arial"/>
          <w:color w:val="000000"/>
          <w:sz w:val="24"/>
          <w:szCs w:val="24"/>
        </w:rPr>
        <w:t>Θ</w:t>
      </w:r>
      <w:r w:rsidR="00027016" w:rsidRPr="00027016">
        <w:rPr>
          <w:rFonts w:ascii="Arial" w:hAnsi="Arial" w:cs="Arial"/>
          <w:color w:val="000000"/>
          <w:sz w:val="24"/>
          <w:szCs w:val="24"/>
        </w:rPr>
        <w:t xml:space="preserve">εμάτων έχει ήδη </w:t>
      </w:r>
      <w:r w:rsidR="00FF346F">
        <w:rPr>
          <w:rFonts w:ascii="Arial" w:hAnsi="Arial" w:cs="Arial"/>
          <w:color w:val="000000"/>
          <w:sz w:val="24"/>
          <w:szCs w:val="24"/>
        </w:rPr>
        <w:t>εκδ</w:t>
      </w:r>
      <w:r w:rsidR="00027016" w:rsidRPr="00027016">
        <w:rPr>
          <w:rFonts w:ascii="Arial" w:hAnsi="Arial" w:cs="Arial"/>
          <w:color w:val="000000"/>
          <w:sz w:val="24"/>
          <w:szCs w:val="24"/>
        </w:rPr>
        <w:t>ώσει τα αποτελέσματα στις πόλεις της Ορεστιάδας, της Καβάλας, του Διδυμοτείχου, της Κομοτηνής και της Αλεξανδρούπολης και Ξάνθη</w:t>
      </w:r>
      <w:r w:rsidR="00FF346F">
        <w:rPr>
          <w:rFonts w:ascii="Arial" w:hAnsi="Arial" w:cs="Arial"/>
          <w:color w:val="000000"/>
          <w:sz w:val="24"/>
          <w:szCs w:val="24"/>
        </w:rPr>
        <w:t>ς</w:t>
      </w:r>
      <w:r w:rsidR="00F94480">
        <w:rPr>
          <w:rFonts w:ascii="Arial" w:hAnsi="Arial" w:cs="Arial"/>
          <w:color w:val="000000"/>
          <w:sz w:val="24"/>
          <w:szCs w:val="24"/>
        </w:rPr>
        <w:t>.</w:t>
      </w:r>
    </w:p>
    <w:p w14:paraId="5655C5B2" w14:textId="77777777" w:rsidR="009E3E58" w:rsidRDefault="009E3E58" w:rsidP="00D40E4C">
      <w:pPr>
        <w:shd w:val="clear" w:color="auto" w:fill="FFFFFF"/>
        <w:spacing w:after="0" w:line="312" w:lineRule="atLeast"/>
        <w:ind w:firstLine="720"/>
        <w:jc w:val="both"/>
        <w:textAlignment w:val="baseline"/>
        <w:rPr>
          <w:rFonts w:ascii="Arial" w:hAnsi="Arial" w:cs="Arial"/>
          <w:color w:val="000000"/>
          <w:sz w:val="24"/>
          <w:szCs w:val="24"/>
        </w:rPr>
      </w:pPr>
    </w:p>
    <w:p w14:paraId="71E375E9" w14:textId="7CC527B4" w:rsidR="009E3E58" w:rsidRPr="009E3E58" w:rsidRDefault="009E3E58" w:rsidP="009E3E58">
      <w:pPr>
        <w:shd w:val="clear" w:color="auto" w:fill="FFFFFF"/>
        <w:spacing w:after="0" w:line="312" w:lineRule="atLeast"/>
        <w:jc w:val="both"/>
        <w:textAlignment w:val="baseline"/>
        <w:rPr>
          <w:rFonts w:ascii="inherit" w:eastAsia="Times New Roman" w:hAnsi="inherit" w:cs="Arial"/>
          <w:b/>
          <w:bCs/>
          <w:color w:val="29648A"/>
          <w:sz w:val="28"/>
          <w:szCs w:val="28"/>
          <w:bdr w:val="none" w:sz="0" w:space="0" w:color="auto" w:frame="1"/>
          <w:lang w:eastAsia="el-GR"/>
        </w:rPr>
      </w:pPr>
      <w:r w:rsidRPr="009E3E58">
        <w:rPr>
          <w:rFonts w:ascii="inherit" w:eastAsia="Times New Roman" w:hAnsi="inherit" w:cs="Arial"/>
          <w:b/>
          <w:bCs/>
          <w:color w:val="29648A"/>
          <w:sz w:val="28"/>
          <w:szCs w:val="28"/>
          <w:bdr w:val="none" w:sz="0" w:space="0" w:color="auto" w:frame="1"/>
          <w:lang w:eastAsia="el-GR"/>
        </w:rPr>
        <w:t xml:space="preserve">2. Αποτελέσματα στέγασης σε όλες τις πόλεις </w:t>
      </w:r>
    </w:p>
    <w:p w14:paraId="3C4C5CAE" w14:textId="0ADB3AE1" w:rsidR="00BB53D7" w:rsidRDefault="00BB53D7" w:rsidP="00FF346F">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lang w:eastAsia="el-GR"/>
        </w:rPr>
      </w:pPr>
      <w:r w:rsidRPr="00BB53D7">
        <w:rPr>
          <w:rFonts w:ascii="Arial" w:eastAsia="Times New Roman" w:hAnsi="Arial" w:cs="Arial"/>
          <w:color w:val="212529"/>
          <w:sz w:val="24"/>
          <w:szCs w:val="24"/>
          <w:bdr w:val="none" w:sz="0" w:space="0" w:color="auto" w:frame="1"/>
          <w:lang w:eastAsia="el-GR"/>
        </w:rPr>
        <w:t xml:space="preserve">Στους πίνακες που ακολουθούν παρουσιάζονται τα αποτελέσματα </w:t>
      </w:r>
      <w:r w:rsidR="009E3E58">
        <w:rPr>
          <w:rFonts w:ascii="Arial" w:eastAsia="Times New Roman" w:hAnsi="Arial" w:cs="Arial"/>
          <w:color w:val="212529"/>
          <w:sz w:val="24"/>
          <w:szCs w:val="24"/>
          <w:bdr w:val="none" w:sz="0" w:space="0" w:color="auto" w:frame="1"/>
          <w:lang w:eastAsia="el-GR"/>
        </w:rPr>
        <w:t xml:space="preserve">στέγασης </w:t>
      </w:r>
      <w:r w:rsidRPr="00BB53D7">
        <w:rPr>
          <w:rFonts w:ascii="Arial" w:eastAsia="Times New Roman" w:hAnsi="Arial" w:cs="Arial"/>
          <w:color w:val="212529"/>
          <w:sz w:val="24"/>
          <w:szCs w:val="24"/>
          <w:bdr w:val="none" w:sz="0" w:space="0" w:color="auto" w:frame="1"/>
          <w:lang w:eastAsia="el-GR"/>
        </w:rPr>
        <w:t xml:space="preserve">για </w:t>
      </w:r>
      <w:r w:rsidR="0013093D">
        <w:rPr>
          <w:rFonts w:ascii="Arial" w:eastAsia="Times New Roman" w:hAnsi="Arial" w:cs="Arial"/>
          <w:color w:val="212529"/>
          <w:sz w:val="24"/>
          <w:szCs w:val="24"/>
          <w:bdr w:val="none" w:sz="0" w:space="0" w:color="auto" w:frame="1"/>
          <w:lang w:eastAsia="el-GR"/>
        </w:rPr>
        <w:t>όλες τις πόλεις</w:t>
      </w:r>
      <w:r w:rsidR="00E8294A">
        <w:rPr>
          <w:rFonts w:ascii="Arial" w:eastAsia="Times New Roman" w:hAnsi="Arial" w:cs="Arial"/>
          <w:color w:val="212529"/>
          <w:sz w:val="24"/>
          <w:szCs w:val="24"/>
          <w:bdr w:val="none" w:sz="0" w:space="0" w:color="auto" w:frame="1"/>
          <w:lang w:eastAsia="el-GR"/>
        </w:rPr>
        <w:t xml:space="preserve"> του Δ.Π.Θ</w:t>
      </w:r>
      <w:r w:rsidR="0013093D">
        <w:rPr>
          <w:rFonts w:ascii="Arial" w:eastAsia="Times New Roman" w:hAnsi="Arial" w:cs="Arial"/>
          <w:color w:val="212529"/>
          <w:sz w:val="24"/>
          <w:szCs w:val="24"/>
          <w:bdr w:val="none" w:sz="0" w:space="0" w:color="auto" w:frame="1"/>
          <w:lang w:eastAsia="el-GR"/>
        </w:rPr>
        <w:t>.</w:t>
      </w:r>
    </w:p>
    <w:p w14:paraId="39B3DA84" w14:textId="77777777" w:rsidR="0013093D" w:rsidRPr="00BB53D7" w:rsidRDefault="0013093D" w:rsidP="00BB53D7">
      <w:pPr>
        <w:shd w:val="clear" w:color="auto" w:fill="FFFFFF"/>
        <w:spacing w:after="0" w:line="312" w:lineRule="atLeast"/>
        <w:jc w:val="both"/>
        <w:textAlignment w:val="baseline"/>
        <w:rPr>
          <w:rFonts w:ascii="Arial" w:eastAsia="Times New Roman" w:hAnsi="Arial" w:cs="Arial"/>
          <w:color w:val="212529"/>
          <w:sz w:val="24"/>
          <w:szCs w:val="24"/>
          <w:lang w:eastAsia="el-GR"/>
        </w:rPr>
      </w:pPr>
    </w:p>
    <w:p w14:paraId="588C4A10" w14:textId="77777777" w:rsidR="00BB53D7" w:rsidRPr="00BB53D7" w:rsidRDefault="00BB53D7" w:rsidP="00BB53D7">
      <w:pPr>
        <w:shd w:val="clear" w:color="auto" w:fill="FFFFFF"/>
        <w:spacing w:after="0" w:line="312" w:lineRule="atLeast"/>
        <w:jc w:val="both"/>
        <w:textAlignment w:val="baseline"/>
        <w:rPr>
          <w:rFonts w:ascii="Arial" w:eastAsia="Times New Roman" w:hAnsi="Arial" w:cs="Arial"/>
          <w:color w:val="212529"/>
          <w:sz w:val="24"/>
          <w:szCs w:val="24"/>
          <w:lang w:eastAsia="el-GR"/>
        </w:rPr>
      </w:pPr>
      <w:r w:rsidRPr="00BB53D7">
        <w:rPr>
          <w:rFonts w:ascii="inherit" w:eastAsia="Times New Roman" w:hAnsi="inherit" w:cs="Arial"/>
          <w:b/>
          <w:bCs/>
          <w:color w:val="3399FF"/>
          <w:sz w:val="24"/>
          <w:szCs w:val="24"/>
          <w:bdr w:val="none" w:sz="0" w:space="0" w:color="auto" w:frame="1"/>
          <w:lang w:eastAsia="el-GR"/>
        </w:rPr>
        <w:t>Κομοτηνή</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264"/>
        <w:gridCol w:w="2124"/>
        <w:gridCol w:w="2411"/>
      </w:tblGrid>
      <w:tr w:rsidR="00BB53D7" w:rsidRPr="00BB53D7" w14:paraId="2CA1ACC1" w14:textId="77777777" w:rsidTr="00C913AE">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9023343"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26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47556F4"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12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495784E"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534FB84" w14:textId="15D43F98" w:rsidR="00BB53D7" w:rsidRPr="00BB53D7" w:rsidRDefault="007B06CA" w:rsidP="00BB53D7">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00BB53D7" w:rsidRPr="00BB53D7">
              <w:rPr>
                <w:rFonts w:ascii="inherit" w:eastAsia="Times New Roman" w:hAnsi="inherit" w:cs="Arial"/>
                <w:b/>
                <w:bCs/>
                <w:color w:val="212529"/>
                <w:sz w:val="24"/>
                <w:szCs w:val="24"/>
                <w:bdr w:val="none" w:sz="0" w:space="0" w:color="auto" w:frame="1"/>
                <w:lang w:eastAsia="el-GR"/>
              </w:rPr>
              <w:t xml:space="preserve"> (αριθμός)</w:t>
            </w:r>
          </w:p>
        </w:tc>
      </w:tr>
      <w:tr w:rsidR="00BB53D7" w:rsidRPr="00BB53D7" w14:paraId="71559EF0" w14:textId="77777777" w:rsidTr="00C913AE">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16D2B9F" w14:textId="4685139F"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sidR="00ED344A">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sidR="00ED344A">
              <w:rPr>
                <w:rFonts w:ascii="inherit" w:eastAsia="Times New Roman" w:hAnsi="inherit" w:cs="Arial"/>
                <w:color w:val="212529"/>
                <w:sz w:val="24"/>
                <w:szCs w:val="24"/>
                <w:lang w:eastAsia="el-GR"/>
              </w:rPr>
              <w:t>5</w:t>
            </w:r>
          </w:p>
        </w:tc>
        <w:tc>
          <w:tcPr>
            <w:tcW w:w="226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42F65DA" w14:textId="7649EB4B"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1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963360A" w14:textId="4AE37E23" w:rsidR="00BB53D7" w:rsidRPr="00BB53D7" w:rsidRDefault="00BB53D7" w:rsidP="00BB53D7">
            <w:pPr>
              <w:spacing w:after="0" w:line="240" w:lineRule="auto"/>
              <w:jc w:val="center"/>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3</w:t>
            </w:r>
            <w:r w:rsidR="00C913AE">
              <w:rPr>
                <w:rFonts w:ascii="inherit" w:eastAsia="Times New Roman" w:hAnsi="inherit" w:cs="Arial"/>
                <w:color w:val="212529"/>
                <w:sz w:val="24"/>
                <w:szCs w:val="24"/>
                <w:lang w:eastAsia="el-GR"/>
              </w:rPr>
              <w:t>70</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E1CC8F1" w14:textId="526CF430" w:rsidR="00BB53D7" w:rsidRPr="00BB53D7" w:rsidRDefault="00BB53D7" w:rsidP="00BB53D7">
            <w:pPr>
              <w:spacing w:after="0" w:line="240" w:lineRule="auto"/>
              <w:jc w:val="center"/>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3</w:t>
            </w:r>
            <w:r w:rsidR="00C913AE">
              <w:rPr>
                <w:rFonts w:ascii="inherit" w:eastAsia="Times New Roman" w:hAnsi="inherit" w:cs="Arial"/>
                <w:color w:val="212529"/>
                <w:sz w:val="24"/>
                <w:szCs w:val="24"/>
                <w:lang w:eastAsia="el-GR"/>
              </w:rPr>
              <w:t>66</w:t>
            </w:r>
          </w:p>
        </w:tc>
      </w:tr>
      <w:tr w:rsidR="00BB53D7" w:rsidRPr="00BB53D7" w14:paraId="2086CD30" w14:textId="77777777" w:rsidTr="00C913AE">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CBF51C6" w14:textId="77777777"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26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2B10B0B" w14:textId="117536CF" w:rsidR="00BB53D7" w:rsidRPr="00BB53D7" w:rsidRDefault="00BB53D7"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έτους</w:t>
            </w:r>
            <w:r w:rsidRPr="00BB53D7">
              <w:rPr>
                <w:rFonts w:ascii="inherit" w:eastAsia="Times New Roman" w:hAnsi="inherit" w:cs="Arial"/>
                <w:color w:val="212529"/>
                <w:sz w:val="24"/>
                <w:szCs w:val="24"/>
                <w:lang w:eastAsia="el-GR"/>
              </w:rPr>
              <w:t>:</w:t>
            </w:r>
          </w:p>
        </w:tc>
        <w:tc>
          <w:tcPr>
            <w:tcW w:w="21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D019769" w14:textId="6EB48FF5" w:rsidR="00BB53D7" w:rsidRPr="00BB53D7" w:rsidRDefault="00C913AE"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85</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11A7EFE" w14:textId="0DFA5D66" w:rsidR="00BB53D7" w:rsidRPr="00BB53D7" w:rsidRDefault="00C913AE"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81</w:t>
            </w:r>
          </w:p>
        </w:tc>
      </w:tr>
      <w:tr w:rsidR="00BB53D7" w:rsidRPr="00BB53D7" w14:paraId="12435EB4" w14:textId="77777777" w:rsidTr="00C913AE">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E7A681A" w14:textId="77777777" w:rsidR="00BB53D7" w:rsidRPr="00BB53D7" w:rsidRDefault="00BB53D7" w:rsidP="00BB53D7">
            <w:pPr>
              <w:spacing w:after="0" w:line="240" w:lineRule="auto"/>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26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8F89A17" w14:textId="6DBC19EF" w:rsidR="00BB53D7" w:rsidRPr="00BB53D7" w:rsidRDefault="00BB53D7" w:rsidP="00C913AE">
            <w:pPr>
              <w:spacing w:after="0" w:line="240" w:lineRule="auto"/>
              <w:jc w:val="center"/>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Μεταπτυχιακοί</w:t>
            </w:r>
            <w:r w:rsidR="00C913AE">
              <w:rPr>
                <w:rFonts w:ascii="inherit" w:eastAsia="Times New Roman" w:hAnsi="inherit" w:cs="Arial"/>
                <w:color w:val="212529"/>
                <w:sz w:val="24"/>
                <w:szCs w:val="24"/>
                <w:lang w:eastAsia="el-GR"/>
              </w:rPr>
              <w:t xml:space="preserve"> -Υποψήφιοι Διδάκτορες</w:t>
            </w:r>
            <w:r w:rsidR="00FF346F">
              <w:rPr>
                <w:rFonts w:ascii="inherit" w:eastAsia="Times New Roman" w:hAnsi="inherit" w:cs="Arial"/>
                <w:color w:val="212529"/>
                <w:sz w:val="24"/>
                <w:szCs w:val="24"/>
                <w:lang w:eastAsia="el-GR"/>
              </w:rPr>
              <w:t>:</w:t>
            </w:r>
          </w:p>
        </w:tc>
        <w:tc>
          <w:tcPr>
            <w:tcW w:w="21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43C4CE2" w14:textId="31BE1F82" w:rsidR="00BB53D7" w:rsidRPr="00BB53D7" w:rsidRDefault="00C913AE" w:rsidP="00BB53D7">
            <w:pPr>
              <w:spacing w:after="0" w:line="240" w:lineRule="auto"/>
              <w:jc w:val="center"/>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17</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85E3C7D" w14:textId="587048A1" w:rsidR="00BB53D7" w:rsidRPr="00BB53D7" w:rsidRDefault="00C913AE" w:rsidP="00BB53D7">
            <w:pPr>
              <w:spacing w:after="0" w:line="240" w:lineRule="auto"/>
              <w:jc w:val="center"/>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16</w:t>
            </w:r>
          </w:p>
        </w:tc>
      </w:tr>
    </w:tbl>
    <w:p w14:paraId="3D94EA52" w14:textId="77777777" w:rsidR="00BB53D7" w:rsidRPr="00BB53D7" w:rsidRDefault="00BB53D7" w:rsidP="00BB53D7">
      <w:pPr>
        <w:shd w:val="clear" w:color="auto" w:fill="FFFFFF"/>
        <w:spacing w:after="225" w:line="312" w:lineRule="atLeast"/>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lang w:eastAsia="el-GR"/>
        </w:rPr>
        <w:t> </w:t>
      </w:r>
    </w:p>
    <w:p w14:paraId="14EE17D8" w14:textId="77777777" w:rsidR="00BB53D7" w:rsidRPr="00BB53D7" w:rsidRDefault="00BB53D7" w:rsidP="00BB53D7">
      <w:pPr>
        <w:shd w:val="clear" w:color="auto" w:fill="FFFFFF"/>
        <w:spacing w:after="0" w:line="312" w:lineRule="atLeast"/>
        <w:jc w:val="both"/>
        <w:textAlignment w:val="baseline"/>
        <w:rPr>
          <w:rFonts w:ascii="Arial" w:eastAsia="Times New Roman" w:hAnsi="Arial" w:cs="Arial"/>
          <w:color w:val="212529"/>
          <w:sz w:val="24"/>
          <w:szCs w:val="24"/>
          <w:lang w:eastAsia="el-GR"/>
        </w:rPr>
      </w:pPr>
      <w:r w:rsidRPr="00BB53D7">
        <w:rPr>
          <w:rFonts w:ascii="inherit" w:eastAsia="Times New Roman" w:hAnsi="inherit" w:cs="Arial"/>
          <w:b/>
          <w:bCs/>
          <w:color w:val="3399FF"/>
          <w:sz w:val="24"/>
          <w:szCs w:val="24"/>
          <w:bdr w:val="none" w:sz="0" w:space="0" w:color="auto" w:frame="1"/>
          <w:lang w:eastAsia="el-GR"/>
        </w:rPr>
        <w:t>Ξάνθη</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7"/>
        <w:gridCol w:w="2127"/>
        <w:gridCol w:w="2261"/>
        <w:gridCol w:w="2410"/>
      </w:tblGrid>
      <w:tr w:rsidR="00BB53D7" w:rsidRPr="00BB53D7" w14:paraId="0C64F059" w14:textId="77777777" w:rsidTr="00BB53D7">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D157AF6"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C1AD968"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D131A6F"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0EA023E" w14:textId="32AF9141" w:rsidR="00BB53D7" w:rsidRPr="00BB53D7" w:rsidRDefault="007B06CA" w:rsidP="00BB53D7">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Pr="00BB53D7">
              <w:rPr>
                <w:rFonts w:ascii="inherit" w:eastAsia="Times New Roman" w:hAnsi="inherit" w:cs="Arial"/>
                <w:b/>
                <w:bCs/>
                <w:color w:val="212529"/>
                <w:sz w:val="24"/>
                <w:szCs w:val="24"/>
                <w:bdr w:val="none" w:sz="0" w:space="0" w:color="auto" w:frame="1"/>
                <w:lang w:eastAsia="el-GR"/>
              </w:rPr>
              <w:t xml:space="preserve"> </w:t>
            </w:r>
            <w:r w:rsidR="00BB53D7" w:rsidRPr="00BB53D7">
              <w:rPr>
                <w:rFonts w:ascii="inherit" w:eastAsia="Times New Roman" w:hAnsi="inherit" w:cs="Arial"/>
                <w:b/>
                <w:bCs/>
                <w:color w:val="212529"/>
                <w:sz w:val="24"/>
                <w:szCs w:val="24"/>
                <w:bdr w:val="none" w:sz="0" w:space="0" w:color="auto" w:frame="1"/>
                <w:lang w:eastAsia="el-GR"/>
              </w:rPr>
              <w:t>(αριθμός)</w:t>
            </w:r>
          </w:p>
        </w:tc>
      </w:tr>
      <w:tr w:rsidR="00BB53D7" w:rsidRPr="00BB53D7" w14:paraId="0A1ED6A7" w14:textId="77777777" w:rsidTr="00BB53D7">
        <w:tc>
          <w:tcPr>
            <w:tcW w:w="15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765486C" w14:textId="627D534E"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sidR="00ED344A">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sidR="00ED344A">
              <w:rPr>
                <w:rFonts w:ascii="inherit" w:eastAsia="Times New Roman" w:hAnsi="inherit" w:cs="Arial"/>
                <w:color w:val="212529"/>
                <w:sz w:val="24"/>
                <w:szCs w:val="24"/>
                <w:lang w:eastAsia="el-GR"/>
              </w:rPr>
              <w:t>5</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39812A8" w14:textId="58C45613"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2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C106C15" w14:textId="24CCDF34" w:rsidR="00BB53D7" w:rsidRPr="0019544F" w:rsidRDefault="00AF3D84" w:rsidP="00BB53D7">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eastAsia="el-GR"/>
              </w:rPr>
              <w:t>2</w:t>
            </w:r>
            <w:r w:rsidR="00C913AE">
              <w:rPr>
                <w:rFonts w:ascii="inherit" w:eastAsia="Times New Roman" w:hAnsi="inherit" w:cs="Arial"/>
                <w:color w:val="212529"/>
                <w:sz w:val="24"/>
                <w:szCs w:val="24"/>
                <w:lang w:eastAsia="el-GR"/>
              </w:rPr>
              <w:t>82</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D0F2C2F" w14:textId="311E7786" w:rsidR="00BB53D7" w:rsidRPr="00BB53D7" w:rsidRDefault="00AF3D84"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260</w:t>
            </w:r>
          </w:p>
        </w:tc>
      </w:tr>
      <w:tr w:rsidR="00BB53D7" w:rsidRPr="00BB53D7" w14:paraId="73731753" w14:textId="77777777" w:rsidTr="00C16D6E">
        <w:tc>
          <w:tcPr>
            <w:tcW w:w="1560"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14:paraId="5C1D7465" w14:textId="77777777"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130"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71073B94" w14:textId="732E1831" w:rsidR="00BB53D7" w:rsidRPr="00BB53D7" w:rsidRDefault="00BB53D7"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έτους</w:t>
            </w:r>
            <w:r w:rsidRPr="00BB53D7">
              <w:rPr>
                <w:rFonts w:ascii="inherit" w:eastAsia="Times New Roman" w:hAnsi="inherit" w:cs="Arial"/>
                <w:color w:val="212529"/>
                <w:sz w:val="24"/>
                <w:szCs w:val="24"/>
                <w:lang w:eastAsia="el-GR"/>
              </w:rPr>
              <w:t>:</w:t>
            </w:r>
          </w:p>
        </w:tc>
        <w:tc>
          <w:tcPr>
            <w:tcW w:w="2265"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3D858464" w14:textId="3B70ABC0" w:rsidR="00BB53D7" w:rsidRPr="0010242B" w:rsidRDefault="00BB53D7" w:rsidP="00BB53D7">
            <w:pPr>
              <w:spacing w:after="225" w:line="312" w:lineRule="atLeast"/>
              <w:jc w:val="center"/>
              <w:textAlignment w:val="baseline"/>
              <w:rPr>
                <w:rFonts w:ascii="inherit" w:eastAsia="Times New Roman" w:hAnsi="inherit" w:cs="Arial"/>
                <w:color w:val="212529"/>
                <w:sz w:val="24"/>
                <w:szCs w:val="24"/>
                <w:lang w:val="en-US" w:eastAsia="el-GR"/>
              </w:rPr>
            </w:pPr>
            <w:r w:rsidRPr="00BB53D7">
              <w:rPr>
                <w:rFonts w:ascii="inherit" w:eastAsia="Times New Roman" w:hAnsi="inherit" w:cs="Arial"/>
                <w:color w:val="212529"/>
                <w:sz w:val="24"/>
                <w:szCs w:val="24"/>
                <w:lang w:eastAsia="el-GR"/>
              </w:rPr>
              <w:t>3</w:t>
            </w:r>
            <w:r w:rsidR="0010242B">
              <w:rPr>
                <w:rFonts w:ascii="inherit" w:eastAsia="Times New Roman" w:hAnsi="inherit" w:cs="Arial"/>
                <w:color w:val="212529"/>
                <w:sz w:val="24"/>
                <w:szCs w:val="24"/>
                <w:lang w:val="en-US" w:eastAsia="el-GR"/>
              </w:rPr>
              <w:t>8</w:t>
            </w:r>
          </w:p>
        </w:tc>
        <w:tc>
          <w:tcPr>
            <w:tcW w:w="2415"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4634D242" w14:textId="3B485B3A"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3</w:t>
            </w:r>
            <w:r w:rsidR="00592CB7">
              <w:rPr>
                <w:rFonts w:ascii="inherit" w:eastAsia="Times New Roman" w:hAnsi="inherit" w:cs="Arial"/>
                <w:color w:val="212529"/>
                <w:sz w:val="24"/>
                <w:szCs w:val="24"/>
                <w:lang w:eastAsia="el-GR"/>
              </w:rPr>
              <w:t>6</w:t>
            </w:r>
          </w:p>
        </w:tc>
      </w:tr>
      <w:tr w:rsidR="00C16D6E" w:rsidRPr="00BB53D7" w14:paraId="60108665" w14:textId="77777777" w:rsidTr="00BB53D7">
        <w:tc>
          <w:tcPr>
            <w:tcW w:w="15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23A2CBC3" w14:textId="77777777" w:rsidR="00C16D6E" w:rsidRPr="00BB53D7" w:rsidRDefault="00C16D6E" w:rsidP="00BB53D7">
            <w:pPr>
              <w:spacing w:after="225" w:line="312" w:lineRule="atLeast"/>
              <w:jc w:val="center"/>
              <w:textAlignment w:val="baseline"/>
              <w:rPr>
                <w:rFonts w:ascii="inherit" w:eastAsia="Times New Roman" w:hAnsi="inherit" w:cs="Arial"/>
                <w:color w:val="212529"/>
                <w:sz w:val="24"/>
                <w:szCs w:val="24"/>
                <w:lang w:eastAsia="el-GR"/>
              </w:rPr>
            </w:pP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76FC6BD" w14:textId="55E282AD" w:rsidR="00C16D6E" w:rsidRPr="00BB53D7" w:rsidRDefault="00C16D6E"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Υποψήφιοι Διδάκτορες</w:t>
            </w:r>
            <w:r w:rsidR="00FF346F">
              <w:rPr>
                <w:rFonts w:ascii="inherit" w:eastAsia="Times New Roman" w:hAnsi="inherit" w:cs="Arial"/>
                <w:color w:val="212529"/>
                <w:sz w:val="24"/>
                <w:szCs w:val="24"/>
                <w:lang w:eastAsia="el-GR"/>
              </w:rPr>
              <w:t>:</w:t>
            </w:r>
          </w:p>
        </w:tc>
        <w:tc>
          <w:tcPr>
            <w:tcW w:w="22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62824C3" w14:textId="16341D0D" w:rsidR="00C16D6E" w:rsidRPr="0019544F" w:rsidRDefault="00C16D6E" w:rsidP="00BB53D7">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eastAsia="el-GR"/>
              </w:rPr>
              <w:t>1</w:t>
            </w:r>
            <w:r w:rsidR="0019544F">
              <w:rPr>
                <w:rFonts w:ascii="inherit" w:eastAsia="Times New Roman" w:hAnsi="inherit" w:cs="Arial"/>
                <w:color w:val="212529"/>
                <w:sz w:val="24"/>
                <w:szCs w:val="24"/>
                <w:lang w:val="en-US" w:eastAsia="el-GR"/>
              </w:rPr>
              <w:t>7</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D174074" w14:textId="00E62BBA" w:rsidR="00C16D6E" w:rsidRPr="00BB53D7" w:rsidRDefault="00C16D6E"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15</w:t>
            </w:r>
          </w:p>
        </w:tc>
      </w:tr>
    </w:tbl>
    <w:p w14:paraId="2152B3D4" w14:textId="1C7C0D40" w:rsidR="00BB53D7" w:rsidRDefault="00BB53D7"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lang w:eastAsia="el-GR"/>
        </w:rPr>
        <w:t> </w:t>
      </w:r>
    </w:p>
    <w:p w14:paraId="670BEA70" w14:textId="07232E3C" w:rsidR="00592519" w:rsidRPr="00BB53D7" w:rsidRDefault="00592519" w:rsidP="00592519">
      <w:pPr>
        <w:shd w:val="clear" w:color="auto" w:fill="FFFFFF"/>
        <w:spacing w:after="0" w:line="312" w:lineRule="atLeast"/>
        <w:jc w:val="both"/>
        <w:textAlignment w:val="baseline"/>
        <w:rPr>
          <w:rFonts w:ascii="Arial" w:eastAsia="Times New Roman" w:hAnsi="Arial" w:cs="Arial"/>
          <w:color w:val="212529"/>
          <w:sz w:val="24"/>
          <w:szCs w:val="24"/>
          <w:lang w:eastAsia="el-GR"/>
        </w:rPr>
      </w:pPr>
      <w:r>
        <w:rPr>
          <w:rFonts w:ascii="inherit" w:eastAsia="Times New Roman" w:hAnsi="inherit" w:cs="Arial"/>
          <w:b/>
          <w:bCs/>
          <w:color w:val="3399FF"/>
          <w:sz w:val="24"/>
          <w:szCs w:val="24"/>
          <w:bdr w:val="none" w:sz="0" w:space="0" w:color="auto" w:frame="1"/>
          <w:lang w:eastAsia="el-GR"/>
        </w:rPr>
        <w:t>Καβάλα</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128"/>
        <w:gridCol w:w="2261"/>
        <w:gridCol w:w="2410"/>
      </w:tblGrid>
      <w:tr w:rsidR="00592519" w:rsidRPr="00BB53D7" w14:paraId="6A28C2C8" w14:textId="77777777" w:rsidTr="00647F51">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F2DC3C5" w14:textId="77777777" w:rsidR="00592519" w:rsidRPr="00BB53D7" w:rsidRDefault="00592519" w:rsidP="00647F51">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9BC4ACA" w14:textId="77777777" w:rsidR="00592519" w:rsidRPr="00BB53D7" w:rsidRDefault="00592519" w:rsidP="00647F51">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78DE247" w14:textId="77777777" w:rsidR="00592519" w:rsidRPr="00BB53D7" w:rsidRDefault="00592519" w:rsidP="00647F51">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92E8ECA" w14:textId="65F923EE" w:rsidR="00592519" w:rsidRPr="00BB53D7" w:rsidRDefault="007B06CA" w:rsidP="00647F51">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Pr="00BB53D7">
              <w:rPr>
                <w:rFonts w:ascii="inherit" w:eastAsia="Times New Roman" w:hAnsi="inherit" w:cs="Arial"/>
                <w:b/>
                <w:bCs/>
                <w:color w:val="212529"/>
                <w:sz w:val="24"/>
                <w:szCs w:val="24"/>
                <w:bdr w:val="none" w:sz="0" w:space="0" w:color="auto" w:frame="1"/>
                <w:lang w:eastAsia="el-GR"/>
              </w:rPr>
              <w:t xml:space="preserve"> </w:t>
            </w:r>
            <w:r w:rsidR="00592519" w:rsidRPr="00BB53D7">
              <w:rPr>
                <w:rFonts w:ascii="inherit" w:eastAsia="Times New Roman" w:hAnsi="inherit" w:cs="Arial"/>
                <w:b/>
                <w:bCs/>
                <w:color w:val="212529"/>
                <w:sz w:val="24"/>
                <w:szCs w:val="24"/>
                <w:bdr w:val="none" w:sz="0" w:space="0" w:color="auto" w:frame="1"/>
                <w:lang w:eastAsia="el-GR"/>
              </w:rPr>
              <w:t>(αριθμός)</w:t>
            </w:r>
          </w:p>
        </w:tc>
      </w:tr>
      <w:tr w:rsidR="00592519" w:rsidRPr="00BB53D7" w14:paraId="602CE4D7" w14:textId="77777777" w:rsidTr="00647F51">
        <w:tc>
          <w:tcPr>
            <w:tcW w:w="15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8C565F9" w14:textId="77777777" w:rsidR="00592519" w:rsidRPr="00BB53D7" w:rsidRDefault="00592519" w:rsidP="00647F51">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5</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7E5C9D7" w14:textId="22D2DE1D" w:rsidR="00592519" w:rsidRPr="00BB53D7" w:rsidRDefault="00592519" w:rsidP="00647F51">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2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57D026B" w14:textId="3E2C6895" w:rsidR="00592519" w:rsidRPr="0013093D" w:rsidRDefault="0013093D" w:rsidP="00647F51">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106</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7D27705" w14:textId="20773575" w:rsidR="00592519" w:rsidRPr="0013093D" w:rsidRDefault="0013093D" w:rsidP="00647F51">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106</w:t>
            </w:r>
          </w:p>
        </w:tc>
      </w:tr>
      <w:tr w:rsidR="00592519" w:rsidRPr="00BB53D7" w14:paraId="22245F92" w14:textId="77777777" w:rsidTr="00592CB7">
        <w:tc>
          <w:tcPr>
            <w:tcW w:w="1560"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14:paraId="3553E6D8" w14:textId="77777777" w:rsidR="00592519" w:rsidRPr="00BB53D7" w:rsidRDefault="00592519" w:rsidP="00647F51">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130"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6ECBC508" w14:textId="175D590D" w:rsidR="00592519" w:rsidRPr="00BB53D7" w:rsidRDefault="00592519"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έτους</w:t>
            </w:r>
            <w:r w:rsidRPr="00BB53D7">
              <w:rPr>
                <w:rFonts w:ascii="inherit" w:eastAsia="Times New Roman" w:hAnsi="inherit" w:cs="Arial"/>
                <w:color w:val="212529"/>
                <w:sz w:val="24"/>
                <w:szCs w:val="24"/>
                <w:lang w:eastAsia="el-GR"/>
              </w:rPr>
              <w:t>:</w:t>
            </w:r>
          </w:p>
        </w:tc>
        <w:tc>
          <w:tcPr>
            <w:tcW w:w="2265"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1A52B892" w14:textId="7D8F7082" w:rsidR="00592519" w:rsidRPr="0013093D" w:rsidRDefault="0013093D" w:rsidP="00647F51">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26</w:t>
            </w:r>
          </w:p>
        </w:tc>
        <w:tc>
          <w:tcPr>
            <w:tcW w:w="2415"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727F8BD5" w14:textId="4FFFD4CC" w:rsidR="00592519" w:rsidRPr="0013093D" w:rsidRDefault="0013093D" w:rsidP="00647F51">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26</w:t>
            </w:r>
          </w:p>
        </w:tc>
      </w:tr>
      <w:tr w:rsidR="00592CB7" w:rsidRPr="00BB53D7" w14:paraId="4CD2C0F6" w14:textId="77777777" w:rsidTr="00647F51">
        <w:tc>
          <w:tcPr>
            <w:tcW w:w="15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0901C4AA" w14:textId="77777777" w:rsidR="00592CB7" w:rsidRPr="00BB53D7" w:rsidRDefault="00592CB7" w:rsidP="00647F51">
            <w:pPr>
              <w:spacing w:after="225" w:line="312" w:lineRule="atLeast"/>
              <w:jc w:val="center"/>
              <w:textAlignment w:val="baseline"/>
              <w:rPr>
                <w:rFonts w:ascii="inherit" w:eastAsia="Times New Roman" w:hAnsi="inherit" w:cs="Arial"/>
                <w:color w:val="212529"/>
                <w:sz w:val="24"/>
                <w:szCs w:val="24"/>
                <w:lang w:eastAsia="el-GR"/>
              </w:rPr>
            </w:pP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3E260F0" w14:textId="4A631326" w:rsidR="00592CB7" w:rsidRPr="0013093D" w:rsidRDefault="00592CB7" w:rsidP="00C913AE">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Μεταπτυχιακοί</w:t>
            </w:r>
            <w:r w:rsidR="0013093D">
              <w:rPr>
                <w:rFonts w:ascii="inherit" w:eastAsia="Times New Roman" w:hAnsi="inherit" w:cs="Arial"/>
                <w:color w:val="212529"/>
                <w:sz w:val="24"/>
                <w:szCs w:val="24"/>
                <w:lang w:val="en-US" w:eastAsia="el-GR"/>
              </w:rPr>
              <w:t xml:space="preserve"> – </w:t>
            </w:r>
            <w:r w:rsidR="0013093D">
              <w:rPr>
                <w:rFonts w:ascii="inherit" w:eastAsia="Times New Roman" w:hAnsi="inherit" w:cs="Arial"/>
                <w:color w:val="212529"/>
                <w:sz w:val="24"/>
                <w:szCs w:val="24"/>
                <w:lang w:eastAsia="el-GR"/>
              </w:rPr>
              <w:t>Υποψήφιοι Διδάκτορες</w:t>
            </w:r>
            <w:r w:rsidR="00FF346F">
              <w:rPr>
                <w:rFonts w:ascii="inherit" w:eastAsia="Times New Roman" w:hAnsi="inherit" w:cs="Arial"/>
                <w:color w:val="212529"/>
                <w:sz w:val="24"/>
                <w:szCs w:val="24"/>
                <w:lang w:eastAsia="el-GR"/>
              </w:rPr>
              <w:t>:</w:t>
            </w:r>
          </w:p>
        </w:tc>
        <w:tc>
          <w:tcPr>
            <w:tcW w:w="22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EAD8CFD" w14:textId="188462D2" w:rsidR="00592CB7" w:rsidRPr="00BB53D7" w:rsidRDefault="0013093D" w:rsidP="00647F51">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3</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306896C" w14:textId="29CFE2B0" w:rsidR="00592CB7" w:rsidRPr="00BB53D7" w:rsidRDefault="0013093D" w:rsidP="00647F51">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2</w:t>
            </w:r>
          </w:p>
        </w:tc>
      </w:tr>
    </w:tbl>
    <w:p w14:paraId="5E150273" w14:textId="77CB7EA0" w:rsidR="00592519" w:rsidRDefault="00592519"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p>
    <w:p w14:paraId="400BB84D" w14:textId="76AA1745" w:rsidR="0013093D" w:rsidRPr="00BB53D7" w:rsidRDefault="0013093D" w:rsidP="0013093D">
      <w:pPr>
        <w:shd w:val="clear" w:color="auto" w:fill="FFFFFF"/>
        <w:spacing w:after="0" w:line="312" w:lineRule="atLeast"/>
        <w:jc w:val="both"/>
        <w:textAlignment w:val="baseline"/>
        <w:rPr>
          <w:rFonts w:ascii="Arial" w:eastAsia="Times New Roman" w:hAnsi="Arial" w:cs="Arial"/>
          <w:color w:val="212529"/>
          <w:sz w:val="24"/>
          <w:szCs w:val="24"/>
          <w:lang w:eastAsia="el-GR"/>
        </w:rPr>
      </w:pPr>
      <w:r>
        <w:rPr>
          <w:rFonts w:ascii="inherit" w:eastAsia="Times New Roman" w:hAnsi="inherit" w:cs="Arial"/>
          <w:b/>
          <w:bCs/>
          <w:color w:val="3399FF"/>
          <w:sz w:val="24"/>
          <w:szCs w:val="24"/>
          <w:bdr w:val="none" w:sz="0" w:space="0" w:color="auto" w:frame="1"/>
          <w:lang w:eastAsia="el-GR"/>
        </w:rPr>
        <w:t>Αλεξανδρούπολη</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128"/>
        <w:gridCol w:w="2260"/>
        <w:gridCol w:w="2411"/>
      </w:tblGrid>
      <w:tr w:rsidR="0013093D" w:rsidRPr="00BB53D7" w14:paraId="25644034" w14:textId="77777777" w:rsidTr="0013093D">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CAA2842"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lastRenderedPageBreak/>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2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6D72DFD"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80C1DB9"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3DD21BE" w14:textId="502A97F3" w:rsidR="0013093D" w:rsidRPr="00BB53D7" w:rsidRDefault="007B06CA" w:rsidP="0038365F">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0013093D" w:rsidRPr="00BB53D7">
              <w:rPr>
                <w:rFonts w:ascii="inherit" w:eastAsia="Times New Roman" w:hAnsi="inherit" w:cs="Arial"/>
                <w:b/>
                <w:bCs/>
                <w:color w:val="212529"/>
                <w:sz w:val="24"/>
                <w:szCs w:val="24"/>
                <w:bdr w:val="none" w:sz="0" w:space="0" w:color="auto" w:frame="1"/>
                <w:lang w:eastAsia="el-GR"/>
              </w:rPr>
              <w:t xml:space="preserve"> (αριθμός)</w:t>
            </w:r>
          </w:p>
        </w:tc>
      </w:tr>
      <w:tr w:rsidR="0013093D" w:rsidRPr="00BB53D7" w14:paraId="6F99914E" w14:textId="77777777" w:rsidTr="0013093D">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1FFDDFD" w14:textId="77777777"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5</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FF3F73F" w14:textId="643BE606"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D60F889" w14:textId="239E9A0F" w:rsidR="0013093D" w:rsidRPr="0019544F" w:rsidRDefault="0019544F" w:rsidP="0038365F">
            <w:pPr>
              <w:spacing w:after="0" w:line="240" w:lineRule="auto"/>
              <w:jc w:val="center"/>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92</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C2B9901" w14:textId="2169343B" w:rsidR="0013093D" w:rsidRPr="0019544F" w:rsidRDefault="0019544F" w:rsidP="0038365F">
            <w:pPr>
              <w:spacing w:after="0" w:line="240" w:lineRule="auto"/>
              <w:jc w:val="center"/>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84</w:t>
            </w:r>
          </w:p>
        </w:tc>
      </w:tr>
      <w:tr w:rsidR="0013093D" w:rsidRPr="00BB53D7" w14:paraId="558EB94E" w14:textId="77777777" w:rsidTr="0013093D">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1684449" w14:textId="77777777"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810948A" w14:textId="70BEC055" w:rsidR="0013093D" w:rsidRPr="00BB53D7" w:rsidRDefault="0013093D"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w:t>
            </w:r>
            <w:r w:rsidRPr="00BB53D7">
              <w:rPr>
                <w:rFonts w:ascii="inherit" w:eastAsia="Times New Roman" w:hAnsi="inherit" w:cs="Arial"/>
                <w:color w:val="212529"/>
                <w:sz w:val="24"/>
                <w:szCs w:val="24"/>
                <w:lang w:eastAsia="el-GR"/>
              </w:rPr>
              <w:t>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F1F3AE3" w14:textId="6FE1B355" w:rsidR="0013093D" w:rsidRPr="0019544F" w:rsidRDefault="0019544F" w:rsidP="0038365F">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48</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C22FE9E" w14:textId="2BA6525C" w:rsidR="0013093D" w:rsidRPr="0019544F" w:rsidRDefault="0019544F" w:rsidP="0038365F">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25</w:t>
            </w:r>
          </w:p>
        </w:tc>
      </w:tr>
    </w:tbl>
    <w:p w14:paraId="54C5B709" w14:textId="0C44B24E" w:rsidR="0013093D" w:rsidRDefault="0013093D"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p>
    <w:p w14:paraId="3BD3F68D" w14:textId="635441AE" w:rsidR="0013093D" w:rsidRPr="00BB53D7" w:rsidRDefault="0013093D" w:rsidP="0013093D">
      <w:pPr>
        <w:shd w:val="clear" w:color="auto" w:fill="FFFFFF"/>
        <w:spacing w:after="0" w:line="312" w:lineRule="atLeast"/>
        <w:jc w:val="both"/>
        <w:textAlignment w:val="baseline"/>
        <w:rPr>
          <w:rFonts w:ascii="Arial" w:eastAsia="Times New Roman" w:hAnsi="Arial" w:cs="Arial"/>
          <w:color w:val="212529"/>
          <w:sz w:val="24"/>
          <w:szCs w:val="24"/>
          <w:lang w:eastAsia="el-GR"/>
        </w:rPr>
      </w:pPr>
      <w:r>
        <w:rPr>
          <w:rFonts w:ascii="inherit" w:eastAsia="Times New Roman" w:hAnsi="inherit" w:cs="Arial"/>
          <w:b/>
          <w:bCs/>
          <w:color w:val="3399FF"/>
          <w:sz w:val="24"/>
          <w:szCs w:val="24"/>
          <w:bdr w:val="none" w:sz="0" w:space="0" w:color="auto" w:frame="1"/>
          <w:lang w:eastAsia="el-GR"/>
        </w:rPr>
        <w:t>Ορεστιάδα</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128"/>
        <w:gridCol w:w="2260"/>
        <w:gridCol w:w="2411"/>
      </w:tblGrid>
      <w:tr w:rsidR="0013093D" w:rsidRPr="00BB53D7" w14:paraId="3CCA4767" w14:textId="77777777" w:rsidTr="0038365F">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A64C66"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2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FCDC256"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3A562EB"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AD086A5" w14:textId="57485B96" w:rsidR="0013093D" w:rsidRPr="00BB53D7" w:rsidRDefault="007B06CA" w:rsidP="0038365F">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Pr="00BB53D7">
              <w:rPr>
                <w:rFonts w:ascii="inherit" w:eastAsia="Times New Roman" w:hAnsi="inherit" w:cs="Arial"/>
                <w:b/>
                <w:bCs/>
                <w:color w:val="212529"/>
                <w:sz w:val="24"/>
                <w:szCs w:val="24"/>
                <w:bdr w:val="none" w:sz="0" w:space="0" w:color="auto" w:frame="1"/>
                <w:lang w:eastAsia="el-GR"/>
              </w:rPr>
              <w:t xml:space="preserve"> </w:t>
            </w:r>
            <w:r w:rsidR="0013093D" w:rsidRPr="00BB53D7">
              <w:rPr>
                <w:rFonts w:ascii="inherit" w:eastAsia="Times New Roman" w:hAnsi="inherit" w:cs="Arial"/>
                <w:b/>
                <w:bCs/>
                <w:color w:val="212529"/>
                <w:sz w:val="24"/>
                <w:szCs w:val="24"/>
                <w:bdr w:val="none" w:sz="0" w:space="0" w:color="auto" w:frame="1"/>
                <w:lang w:eastAsia="el-GR"/>
              </w:rPr>
              <w:t>(αριθμός)</w:t>
            </w:r>
          </w:p>
        </w:tc>
      </w:tr>
      <w:tr w:rsidR="0013093D" w:rsidRPr="00BB53D7" w14:paraId="60CF5524" w14:textId="77777777" w:rsidTr="0038365F">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721FDA1" w14:textId="77777777"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5</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E0BE0B5" w14:textId="60E563AE"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8B843B7" w14:textId="03D7B856" w:rsidR="0013093D" w:rsidRPr="0019544F" w:rsidRDefault="0019544F" w:rsidP="0038365F">
            <w:pPr>
              <w:spacing w:after="0" w:line="240" w:lineRule="auto"/>
              <w:jc w:val="center"/>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75</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00A93A7" w14:textId="4CB6341F" w:rsidR="0013093D" w:rsidRPr="0019544F" w:rsidRDefault="0019544F" w:rsidP="0038365F">
            <w:pPr>
              <w:spacing w:after="0" w:line="240" w:lineRule="auto"/>
              <w:jc w:val="center"/>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68</w:t>
            </w:r>
          </w:p>
        </w:tc>
      </w:tr>
      <w:tr w:rsidR="0013093D" w:rsidRPr="00BB53D7" w14:paraId="517508D9" w14:textId="77777777" w:rsidTr="0038365F">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D024071" w14:textId="77777777"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6ED3EB" w14:textId="559881BC" w:rsidR="0013093D" w:rsidRPr="00BB53D7" w:rsidRDefault="0013093D"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w:t>
            </w:r>
            <w:r w:rsidRPr="00BB53D7">
              <w:rPr>
                <w:rFonts w:ascii="inherit" w:eastAsia="Times New Roman" w:hAnsi="inherit" w:cs="Arial"/>
                <w:color w:val="212529"/>
                <w:sz w:val="24"/>
                <w:szCs w:val="24"/>
                <w:lang w:eastAsia="el-GR"/>
              </w:rPr>
              <w:t>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8C49FEE" w14:textId="291387AB" w:rsidR="0013093D" w:rsidRPr="0019544F" w:rsidRDefault="0013093D" w:rsidP="0038365F">
            <w:pPr>
              <w:spacing w:after="225" w:line="312" w:lineRule="atLeast"/>
              <w:jc w:val="center"/>
              <w:textAlignment w:val="baseline"/>
              <w:rPr>
                <w:rFonts w:ascii="inherit" w:eastAsia="Times New Roman" w:hAnsi="inherit" w:cs="Arial"/>
                <w:color w:val="212529"/>
                <w:sz w:val="24"/>
                <w:szCs w:val="24"/>
                <w:lang w:val="en-US" w:eastAsia="el-GR"/>
              </w:rPr>
            </w:pPr>
            <w:r w:rsidRPr="00BB53D7">
              <w:rPr>
                <w:rFonts w:ascii="inherit" w:eastAsia="Times New Roman" w:hAnsi="inherit" w:cs="Arial"/>
                <w:color w:val="212529"/>
                <w:sz w:val="24"/>
                <w:szCs w:val="24"/>
                <w:lang w:eastAsia="el-GR"/>
              </w:rPr>
              <w:t>1</w:t>
            </w:r>
            <w:r w:rsidR="0019544F">
              <w:rPr>
                <w:rFonts w:ascii="inherit" w:eastAsia="Times New Roman" w:hAnsi="inherit" w:cs="Arial"/>
                <w:color w:val="212529"/>
                <w:sz w:val="24"/>
                <w:szCs w:val="24"/>
                <w:lang w:val="en-US" w:eastAsia="el-GR"/>
              </w:rPr>
              <w:t>4</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386B31" w14:textId="575515FA" w:rsidR="0013093D" w:rsidRPr="0019544F" w:rsidRDefault="0013093D" w:rsidP="0038365F">
            <w:pPr>
              <w:spacing w:after="225" w:line="312" w:lineRule="atLeast"/>
              <w:jc w:val="center"/>
              <w:textAlignment w:val="baseline"/>
              <w:rPr>
                <w:rFonts w:ascii="inherit" w:eastAsia="Times New Roman" w:hAnsi="inherit" w:cs="Arial"/>
                <w:color w:val="212529"/>
                <w:sz w:val="24"/>
                <w:szCs w:val="24"/>
                <w:lang w:val="en-US" w:eastAsia="el-GR"/>
              </w:rPr>
            </w:pPr>
            <w:r w:rsidRPr="00BB53D7">
              <w:rPr>
                <w:rFonts w:ascii="inherit" w:eastAsia="Times New Roman" w:hAnsi="inherit" w:cs="Arial"/>
                <w:color w:val="212529"/>
                <w:sz w:val="24"/>
                <w:szCs w:val="24"/>
                <w:lang w:eastAsia="el-GR"/>
              </w:rPr>
              <w:t>1</w:t>
            </w:r>
            <w:r w:rsidR="0019544F">
              <w:rPr>
                <w:rFonts w:ascii="inherit" w:eastAsia="Times New Roman" w:hAnsi="inherit" w:cs="Arial"/>
                <w:color w:val="212529"/>
                <w:sz w:val="24"/>
                <w:szCs w:val="24"/>
                <w:lang w:val="en-US" w:eastAsia="el-GR"/>
              </w:rPr>
              <w:t>4</w:t>
            </w:r>
          </w:p>
        </w:tc>
      </w:tr>
    </w:tbl>
    <w:p w14:paraId="7AA35E7E" w14:textId="77777777" w:rsidR="00FC52B0" w:rsidRDefault="00FC52B0" w:rsidP="00FC52B0">
      <w:pPr>
        <w:shd w:val="clear" w:color="auto" w:fill="FFFFFF"/>
        <w:spacing w:after="0" w:line="312" w:lineRule="atLeast"/>
        <w:jc w:val="both"/>
        <w:textAlignment w:val="baseline"/>
        <w:rPr>
          <w:rFonts w:ascii="inherit" w:eastAsia="Times New Roman" w:hAnsi="inherit" w:cs="Arial"/>
          <w:b/>
          <w:bCs/>
          <w:color w:val="3399FF"/>
          <w:sz w:val="24"/>
          <w:szCs w:val="24"/>
          <w:bdr w:val="none" w:sz="0" w:space="0" w:color="auto" w:frame="1"/>
          <w:lang w:eastAsia="el-GR"/>
        </w:rPr>
      </w:pPr>
    </w:p>
    <w:p w14:paraId="655289E2" w14:textId="1A553177" w:rsidR="00FC52B0" w:rsidRPr="00BB53D7" w:rsidRDefault="00FC52B0" w:rsidP="00FC52B0">
      <w:pPr>
        <w:shd w:val="clear" w:color="auto" w:fill="FFFFFF"/>
        <w:spacing w:after="0" w:line="312" w:lineRule="atLeast"/>
        <w:jc w:val="both"/>
        <w:textAlignment w:val="baseline"/>
        <w:rPr>
          <w:rFonts w:ascii="Arial" w:eastAsia="Times New Roman" w:hAnsi="Arial" w:cs="Arial"/>
          <w:color w:val="212529"/>
          <w:sz w:val="24"/>
          <w:szCs w:val="24"/>
          <w:lang w:eastAsia="el-GR"/>
        </w:rPr>
      </w:pPr>
      <w:r>
        <w:rPr>
          <w:rFonts w:ascii="inherit" w:eastAsia="Times New Roman" w:hAnsi="inherit" w:cs="Arial"/>
          <w:b/>
          <w:bCs/>
          <w:color w:val="3399FF"/>
          <w:sz w:val="24"/>
          <w:szCs w:val="24"/>
          <w:bdr w:val="none" w:sz="0" w:space="0" w:color="auto" w:frame="1"/>
          <w:lang w:eastAsia="el-GR"/>
        </w:rPr>
        <w:t>Διδυμότειχο</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128"/>
        <w:gridCol w:w="2260"/>
        <w:gridCol w:w="2411"/>
      </w:tblGrid>
      <w:tr w:rsidR="00FC52B0" w:rsidRPr="00BB53D7" w14:paraId="2D3198B4" w14:textId="77777777" w:rsidTr="00B4591E">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808FAD" w14:textId="77777777" w:rsidR="00FC52B0" w:rsidRPr="00BB53D7" w:rsidRDefault="00FC52B0" w:rsidP="00B4591E">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2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1149AE5" w14:textId="77777777" w:rsidR="00FC52B0" w:rsidRPr="00BB53D7" w:rsidRDefault="00FC52B0" w:rsidP="00B4591E">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E86FBC3" w14:textId="77777777" w:rsidR="00FC52B0" w:rsidRPr="00BB53D7" w:rsidRDefault="00FC52B0" w:rsidP="00B4591E">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B754701" w14:textId="111FDA9E" w:rsidR="00FC52B0" w:rsidRPr="00BB53D7" w:rsidRDefault="007B06CA" w:rsidP="00B4591E">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Pr="00BB53D7">
              <w:rPr>
                <w:rFonts w:ascii="inherit" w:eastAsia="Times New Roman" w:hAnsi="inherit" w:cs="Arial"/>
                <w:b/>
                <w:bCs/>
                <w:color w:val="212529"/>
                <w:sz w:val="24"/>
                <w:szCs w:val="24"/>
                <w:bdr w:val="none" w:sz="0" w:space="0" w:color="auto" w:frame="1"/>
                <w:lang w:eastAsia="el-GR"/>
              </w:rPr>
              <w:t xml:space="preserve"> </w:t>
            </w:r>
            <w:r w:rsidR="00FC52B0" w:rsidRPr="00BB53D7">
              <w:rPr>
                <w:rFonts w:ascii="inherit" w:eastAsia="Times New Roman" w:hAnsi="inherit" w:cs="Arial"/>
                <w:b/>
                <w:bCs/>
                <w:color w:val="212529"/>
                <w:sz w:val="24"/>
                <w:szCs w:val="24"/>
                <w:bdr w:val="none" w:sz="0" w:space="0" w:color="auto" w:frame="1"/>
                <w:lang w:eastAsia="el-GR"/>
              </w:rPr>
              <w:t>(αριθμός)</w:t>
            </w:r>
          </w:p>
        </w:tc>
      </w:tr>
      <w:tr w:rsidR="00FC52B0" w:rsidRPr="00BB53D7" w14:paraId="4D15E066" w14:textId="77777777" w:rsidTr="00B4591E">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02C3839" w14:textId="0AF9F8F7" w:rsidR="00FC52B0" w:rsidRPr="00BB53D7" w:rsidRDefault="00FC52B0" w:rsidP="00B4591E">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202</w:t>
            </w:r>
            <w:r>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5</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B759E93" w14:textId="77777777" w:rsidR="00FC52B0" w:rsidRPr="00BB53D7" w:rsidRDefault="00FC52B0" w:rsidP="00B4591E">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Pr>
                <w:rFonts w:ascii="inherit" w:eastAsia="Times New Roman" w:hAnsi="inherit" w:cs="Arial"/>
                <w:color w:val="212529"/>
                <w:sz w:val="24"/>
                <w:szCs w:val="24"/>
                <w:lang w:eastAsia="el-GR"/>
              </w:rPr>
              <w:t>΄ έτου</w:t>
            </w:r>
            <w:r w:rsidRPr="00BB53D7">
              <w:rPr>
                <w:rFonts w:ascii="inherit" w:eastAsia="Times New Roman" w:hAnsi="inherit" w:cs="Arial"/>
                <w:color w:val="212529"/>
                <w:sz w:val="24"/>
                <w:szCs w:val="24"/>
                <w:lang w:eastAsia="el-GR"/>
              </w:rPr>
              <w:t>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514C44" w14:textId="08E25D1E" w:rsidR="00FC52B0" w:rsidRPr="0019544F" w:rsidRDefault="009E3E58" w:rsidP="00B4591E">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eastAsia="el-GR"/>
              </w:rPr>
              <w:t>5</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BE78CEC" w14:textId="1D403ABE" w:rsidR="009E3E58" w:rsidRPr="009E3E58" w:rsidRDefault="007B06CA" w:rsidP="007B06CA">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5</w:t>
            </w:r>
          </w:p>
        </w:tc>
      </w:tr>
    </w:tbl>
    <w:p w14:paraId="4279202B" w14:textId="77777777" w:rsidR="0013093D" w:rsidRPr="00BB53D7" w:rsidRDefault="0013093D"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p>
    <w:p w14:paraId="7CC99C69" w14:textId="669E9B38" w:rsidR="00BB53D7" w:rsidRPr="00FF346F" w:rsidRDefault="009E3E58" w:rsidP="00BB53D7">
      <w:pPr>
        <w:spacing w:after="0" w:line="240" w:lineRule="auto"/>
        <w:jc w:val="both"/>
        <w:textAlignment w:val="baseline"/>
        <w:outlineLvl w:val="4"/>
        <w:rPr>
          <w:rFonts w:ascii="Arial" w:eastAsia="Times New Roman" w:hAnsi="Arial" w:cs="Arial"/>
          <w:color w:val="29648A"/>
          <w:sz w:val="28"/>
          <w:szCs w:val="28"/>
          <w:lang w:eastAsia="el-GR"/>
        </w:rPr>
      </w:pPr>
      <w:r>
        <w:rPr>
          <w:rFonts w:ascii="inherit" w:eastAsia="Times New Roman" w:hAnsi="inherit" w:cs="Arial"/>
          <w:b/>
          <w:bCs/>
          <w:color w:val="29648A"/>
          <w:sz w:val="28"/>
          <w:szCs w:val="28"/>
          <w:bdr w:val="none" w:sz="0" w:space="0" w:color="auto" w:frame="1"/>
          <w:lang w:eastAsia="el-GR"/>
        </w:rPr>
        <w:t>3</w:t>
      </w:r>
      <w:r w:rsidR="00BB53D7" w:rsidRPr="00FF346F">
        <w:rPr>
          <w:rFonts w:ascii="inherit" w:eastAsia="Times New Roman" w:hAnsi="inherit" w:cs="Arial"/>
          <w:b/>
          <w:bCs/>
          <w:color w:val="29648A"/>
          <w:sz w:val="28"/>
          <w:szCs w:val="28"/>
          <w:bdr w:val="none" w:sz="0" w:space="0" w:color="auto" w:frame="1"/>
          <w:lang w:eastAsia="el-GR"/>
        </w:rPr>
        <w:t>. Στέγαση δικαιούχων φοιτητών/τριών στην Αλεξανδρούπολη</w:t>
      </w:r>
    </w:p>
    <w:p w14:paraId="5D826486" w14:textId="58E979D8" w:rsidR="00BB53D7" w:rsidRDefault="00BB53D7" w:rsidP="00A26F48">
      <w:pPr>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00"/>
          <w:lang w:eastAsia="el-GR"/>
        </w:rPr>
      </w:pPr>
      <w:r w:rsidRPr="00BB53D7">
        <w:rPr>
          <w:rFonts w:ascii="Arial" w:eastAsia="Times New Roman" w:hAnsi="Arial" w:cs="Arial"/>
          <w:color w:val="212529"/>
          <w:sz w:val="24"/>
          <w:szCs w:val="24"/>
          <w:bdr w:val="none" w:sz="0" w:space="0" w:color="auto" w:frame="1"/>
          <w:lang w:eastAsia="el-GR"/>
        </w:rPr>
        <w:t>Στην Αλεξανδρούπολη, όπου δεν υπάρχουν εστίες αλλά οι δικαιούχοι φοιτητές/</w:t>
      </w:r>
      <w:proofErr w:type="spellStart"/>
      <w:r w:rsidRPr="00BB53D7">
        <w:rPr>
          <w:rFonts w:ascii="Arial" w:eastAsia="Times New Roman" w:hAnsi="Arial" w:cs="Arial"/>
          <w:color w:val="212529"/>
          <w:sz w:val="24"/>
          <w:szCs w:val="24"/>
          <w:bdr w:val="none" w:sz="0" w:space="0" w:color="auto" w:frame="1"/>
          <w:lang w:eastAsia="el-GR"/>
        </w:rPr>
        <w:t>τριες</w:t>
      </w:r>
      <w:proofErr w:type="spellEnd"/>
      <w:r w:rsidRPr="00BB53D7">
        <w:rPr>
          <w:rFonts w:ascii="Arial" w:eastAsia="Times New Roman" w:hAnsi="Arial" w:cs="Arial"/>
          <w:color w:val="212529"/>
          <w:sz w:val="24"/>
          <w:szCs w:val="24"/>
          <w:bdr w:val="none" w:sz="0" w:space="0" w:color="auto" w:frame="1"/>
          <w:lang w:eastAsia="el-GR"/>
        </w:rPr>
        <w:t xml:space="preserve"> διαμένουν σε δωμάτια ξενοδοχείων, ο συνολικός αριθμός διαθέσιμων κλινών για το </w:t>
      </w:r>
      <w:proofErr w:type="spellStart"/>
      <w:r w:rsidRPr="00BB53D7">
        <w:rPr>
          <w:rFonts w:ascii="Arial" w:eastAsia="Times New Roman" w:hAnsi="Arial" w:cs="Arial"/>
          <w:color w:val="212529"/>
          <w:sz w:val="24"/>
          <w:szCs w:val="24"/>
          <w:bdr w:val="none" w:sz="0" w:space="0" w:color="auto" w:frame="1"/>
          <w:lang w:eastAsia="el-GR"/>
        </w:rPr>
        <w:t>ακ</w:t>
      </w:r>
      <w:proofErr w:type="spellEnd"/>
      <w:r w:rsidRPr="00BB53D7">
        <w:rPr>
          <w:rFonts w:ascii="Arial" w:eastAsia="Times New Roman" w:hAnsi="Arial" w:cs="Arial"/>
          <w:color w:val="212529"/>
          <w:sz w:val="24"/>
          <w:szCs w:val="24"/>
          <w:bdr w:val="none" w:sz="0" w:space="0" w:color="auto" w:frame="1"/>
          <w:lang w:eastAsia="el-GR"/>
        </w:rPr>
        <w:t>. έτος 202</w:t>
      </w:r>
      <w:r w:rsidR="008329CE">
        <w:rPr>
          <w:rFonts w:ascii="Arial" w:eastAsia="Times New Roman" w:hAnsi="Arial" w:cs="Arial"/>
          <w:color w:val="212529"/>
          <w:sz w:val="24"/>
          <w:szCs w:val="24"/>
          <w:bdr w:val="none" w:sz="0" w:space="0" w:color="auto" w:frame="1"/>
          <w:lang w:eastAsia="el-GR"/>
        </w:rPr>
        <w:t>4</w:t>
      </w:r>
      <w:r w:rsidRPr="00BB53D7">
        <w:rPr>
          <w:rFonts w:ascii="Arial" w:eastAsia="Times New Roman" w:hAnsi="Arial" w:cs="Arial"/>
          <w:color w:val="212529"/>
          <w:sz w:val="24"/>
          <w:szCs w:val="24"/>
          <w:bdr w:val="none" w:sz="0" w:space="0" w:color="auto" w:frame="1"/>
          <w:lang w:eastAsia="el-GR"/>
        </w:rPr>
        <w:t>-20</w:t>
      </w:r>
      <w:r w:rsidR="00D40E4C">
        <w:rPr>
          <w:rFonts w:ascii="Arial" w:eastAsia="Times New Roman" w:hAnsi="Arial" w:cs="Arial"/>
          <w:color w:val="212529"/>
          <w:sz w:val="24"/>
          <w:szCs w:val="24"/>
          <w:bdr w:val="none" w:sz="0" w:space="0" w:color="auto" w:frame="1"/>
          <w:lang w:eastAsia="el-GR"/>
        </w:rPr>
        <w:t>2</w:t>
      </w:r>
      <w:r w:rsidR="008329CE">
        <w:rPr>
          <w:rFonts w:ascii="Arial" w:eastAsia="Times New Roman" w:hAnsi="Arial" w:cs="Arial"/>
          <w:color w:val="212529"/>
          <w:sz w:val="24"/>
          <w:szCs w:val="24"/>
          <w:bdr w:val="none" w:sz="0" w:space="0" w:color="auto" w:frame="1"/>
          <w:lang w:eastAsia="el-GR"/>
        </w:rPr>
        <w:t>5</w:t>
      </w:r>
      <w:r w:rsidRPr="00BB53D7">
        <w:rPr>
          <w:rFonts w:ascii="Arial" w:eastAsia="Times New Roman" w:hAnsi="Arial" w:cs="Arial"/>
          <w:color w:val="212529"/>
          <w:sz w:val="24"/>
          <w:szCs w:val="24"/>
          <w:bdr w:val="none" w:sz="0" w:space="0" w:color="auto" w:frame="1"/>
          <w:lang w:eastAsia="el-GR"/>
        </w:rPr>
        <w:t xml:space="preserve"> είναι μικρότερος λόγω της αύξησης των τιμών των ξενοδοχείων και της αδυναμίας του τακτικού προϋπολογισμού να διαθέσει μεγαλύτερη πίστωση</w:t>
      </w:r>
      <w:r w:rsidRPr="00A26F48">
        <w:rPr>
          <w:rFonts w:ascii="Arial" w:eastAsia="Times New Roman" w:hAnsi="Arial" w:cs="Arial"/>
          <w:color w:val="212529"/>
          <w:sz w:val="24"/>
          <w:szCs w:val="24"/>
          <w:bdr w:val="none" w:sz="0" w:space="0" w:color="auto" w:frame="1"/>
          <w:lang w:eastAsia="el-GR"/>
        </w:rPr>
        <w:t>. Το ΔΠΘ, μεριμνώντας σχετικά, έχει ήδη αιτηθεί προς το ΥΠΑΙΘΑ από τον Ιούλιο 2023 τη διάθεση έκτακτου κονδυλίου για τον σκοπό αυτό.</w:t>
      </w:r>
    </w:p>
    <w:p w14:paraId="0FF432A2" w14:textId="77777777" w:rsidR="00D40E4C" w:rsidRPr="00BB53D7" w:rsidRDefault="00D40E4C" w:rsidP="00A26F48">
      <w:pPr>
        <w:spacing w:after="0" w:line="312" w:lineRule="atLeast"/>
        <w:ind w:firstLine="720"/>
        <w:jc w:val="both"/>
        <w:textAlignment w:val="baseline"/>
        <w:rPr>
          <w:rFonts w:ascii="Arial" w:eastAsia="Times New Roman" w:hAnsi="Arial" w:cs="Arial"/>
          <w:color w:val="212529"/>
          <w:sz w:val="24"/>
          <w:szCs w:val="24"/>
          <w:lang w:eastAsia="el-GR"/>
        </w:rPr>
      </w:pPr>
    </w:p>
    <w:p w14:paraId="6E575699" w14:textId="7BECF5AA" w:rsidR="00BB53D7" w:rsidRPr="00D40E4C" w:rsidRDefault="009E3E58" w:rsidP="00BB53D7">
      <w:pPr>
        <w:spacing w:after="0" w:line="240" w:lineRule="auto"/>
        <w:jc w:val="both"/>
        <w:textAlignment w:val="baseline"/>
        <w:outlineLvl w:val="4"/>
        <w:rPr>
          <w:rFonts w:ascii="Arial" w:eastAsia="Times New Roman" w:hAnsi="Arial" w:cs="Arial"/>
          <w:color w:val="29648A"/>
          <w:sz w:val="28"/>
          <w:szCs w:val="28"/>
          <w:lang w:eastAsia="el-GR"/>
        </w:rPr>
      </w:pPr>
      <w:r>
        <w:rPr>
          <w:rFonts w:ascii="inherit" w:eastAsia="Times New Roman" w:hAnsi="inherit" w:cs="Arial"/>
          <w:b/>
          <w:bCs/>
          <w:color w:val="29648A"/>
          <w:sz w:val="28"/>
          <w:szCs w:val="28"/>
          <w:bdr w:val="none" w:sz="0" w:space="0" w:color="auto" w:frame="1"/>
          <w:lang w:eastAsia="el-GR"/>
        </w:rPr>
        <w:t>4</w:t>
      </w:r>
      <w:r w:rsidR="00BB53D7" w:rsidRPr="00D40E4C">
        <w:rPr>
          <w:rFonts w:ascii="inherit" w:eastAsia="Times New Roman" w:hAnsi="inherit" w:cs="Arial"/>
          <w:b/>
          <w:bCs/>
          <w:color w:val="29648A"/>
          <w:sz w:val="28"/>
          <w:szCs w:val="28"/>
          <w:bdr w:val="none" w:sz="0" w:space="0" w:color="auto" w:frame="1"/>
          <w:lang w:eastAsia="el-GR"/>
        </w:rPr>
        <w:t>. Ανακαίνιση εστιών Ξάνθης</w:t>
      </w:r>
    </w:p>
    <w:p w14:paraId="595FAA76" w14:textId="77777777" w:rsidR="00D40E4C" w:rsidRDefault="00BB53D7"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lang w:eastAsia="el-GR"/>
        </w:rPr>
      </w:pPr>
      <w:r w:rsidRPr="00BB53D7">
        <w:rPr>
          <w:rFonts w:ascii="Arial" w:eastAsia="Times New Roman" w:hAnsi="Arial" w:cs="Arial"/>
          <w:color w:val="212529"/>
          <w:sz w:val="24"/>
          <w:szCs w:val="24"/>
          <w:bdr w:val="none" w:sz="0" w:space="0" w:color="auto" w:frame="1"/>
          <w:lang w:eastAsia="el-GR"/>
        </w:rPr>
        <w:t xml:space="preserve">Καθώς το ΔΠΘ μεριμνά για την όσο το δυνατόν καλύτερη κάλυψη των αναγκών στέγασης των φοιτητών/τριών του σε ενδεδειγμένους και κατάλληλους χώρους προχωρεί στην εξ ολοκλήρου ανακατασκευή του κτηριακού συγκροτήματος των φοιτητικών εστιών που βρίσκονται στα Κιμμέρια Ξάνθης αξιοποιώντας πόρους από το Εθνικό Πρόγραμμα Ανάπτυξης (πρώην ΠΔΕ) συνολικού συμβατικού προϋπολογισμού πέντε εκατομμυρίων οκτακοσίων ογδόντα τεσσάρων χιλιάδων δύο ευρώ και πενήντα τεσσάρων λεπτών </w:t>
      </w:r>
      <w:r w:rsidRPr="009B0E93">
        <w:rPr>
          <w:rFonts w:ascii="Arial" w:eastAsia="Times New Roman" w:hAnsi="Arial" w:cs="Arial"/>
          <w:color w:val="212529"/>
          <w:sz w:val="24"/>
          <w:szCs w:val="24"/>
          <w:bdr w:val="none" w:sz="0" w:space="0" w:color="auto" w:frame="1"/>
          <w:lang w:eastAsia="el-GR"/>
        </w:rPr>
        <w:t>(5.884.002,54€) με ΦΠΑ.</w:t>
      </w:r>
      <w:r w:rsidRPr="00BB53D7">
        <w:rPr>
          <w:rFonts w:ascii="Arial" w:eastAsia="Times New Roman" w:hAnsi="Arial" w:cs="Arial"/>
          <w:color w:val="212529"/>
          <w:sz w:val="24"/>
          <w:szCs w:val="24"/>
          <w:bdr w:val="none" w:sz="0" w:space="0" w:color="auto" w:frame="1"/>
          <w:lang w:eastAsia="el-GR"/>
        </w:rPr>
        <w:t xml:space="preserve"> </w:t>
      </w:r>
    </w:p>
    <w:p w14:paraId="27A21755" w14:textId="0D87D664" w:rsidR="00BB53D7" w:rsidRDefault="00BB53D7"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lang w:eastAsia="el-GR"/>
        </w:rPr>
      </w:pPr>
      <w:r w:rsidRPr="00BB53D7">
        <w:rPr>
          <w:rFonts w:ascii="Arial" w:eastAsia="Times New Roman" w:hAnsi="Arial" w:cs="Arial"/>
          <w:color w:val="212529"/>
          <w:sz w:val="24"/>
          <w:szCs w:val="24"/>
          <w:bdr w:val="none" w:sz="0" w:space="0" w:color="auto" w:frame="1"/>
          <w:lang w:eastAsia="el-GR"/>
        </w:rPr>
        <w:t xml:space="preserve">Το έργο ανακατασκευής των φοιτητικών εστιών της Ξάνθης είναι απολύτως αναγκαίο, καθώς το κτηριακό συγκρότημα ήταν σε κακή κατάσταση </w:t>
      </w:r>
      <w:r w:rsidRPr="00BB53D7">
        <w:rPr>
          <w:rFonts w:ascii="Arial" w:eastAsia="Times New Roman" w:hAnsi="Arial" w:cs="Arial"/>
          <w:color w:val="212529"/>
          <w:sz w:val="24"/>
          <w:szCs w:val="24"/>
          <w:bdr w:val="none" w:sz="0" w:space="0" w:color="auto" w:frame="1"/>
          <w:lang w:eastAsia="el-GR"/>
        </w:rPr>
        <w:lastRenderedPageBreak/>
        <w:t xml:space="preserve">και η ανακαίνιση επιβεβλημένη για τη βελτίωση των συνθηκών διαβίωσης των φοιτητών/τριών μας. Σύμφωνα με τον προγραμματισμό της Διεύθυνσης Τεχνικών Έργων του ΔΠΘ </w:t>
      </w:r>
      <w:r w:rsidR="008329CE">
        <w:rPr>
          <w:rFonts w:ascii="Arial" w:eastAsia="Times New Roman" w:hAnsi="Arial" w:cs="Arial"/>
          <w:color w:val="212529"/>
          <w:sz w:val="24"/>
          <w:szCs w:val="24"/>
          <w:bdr w:val="none" w:sz="0" w:space="0" w:color="auto" w:frame="1"/>
          <w:lang w:eastAsia="el-GR"/>
        </w:rPr>
        <w:t xml:space="preserve">στις 07/10/2024 έγινε η Διοικητική παραλαβή του </w:t>
      </w:r>
      <w:r w:rsidR="00525E74">
        <w:rPr>
          <w:rFonts w:ascii="Arial" w:eastAsia="Times New Roman" w:hAnsi="Arial" w:cs="Arial"/>
          <w:color w:val="212529"/>
          <w:sz w:val="24"/>
          <w:szCs w:val="24"/>
          <w:bdr w:val="none" w:sz="0" w:space="0" w:color="auto" w:frame="1"/>
          <w:lang w:eastAsia="el-GR"/>
        </w:rPr>
        <w:t xml:space="preserve">ανακαινισμένου </w:t>
      </w:r>
      <w:r w:rsidR="008329CE">
        <w:rPr>
          <w:rFonts w:ascii="Arial" w:eastAsia="Times New Roman" w:hAnsi="Arial" w:cs="Arial"/>
          <w:color w:val="212529"/>
          <w:sz w:val="24"/>
          <w:szCs w:val="24"/>
          <w:bdr w:val="none" w:sz="0" w:space="0" w:color="auto" w:frame="1"/>
          <w:lang w:eastAsia="el-GR"/>
        </w:rPr>
        <w:t>κτηρίου Β2</w:t>
      </w:r>
      <w:r w:rsidRPr="00BB53D7">
        <w:rPr>
          <w:rFonts w:ascii="Arial" w:eastAsia="Times New Roman" w:hAnsi="Arial" w:cs="Arial"/>
          <w:color w:val="212529"/>
          <w:sz w:val="24"/>
          <w:szCs w:val="24"/>
          <w:bdr w:val="none" w:sz="0" w:space="0" w:color="auto" w:frame="1"/>
          <w:lang w:eastAsia="el-GR"/>
        </w:rPr>
        <w:t xml:space="preserve"> των φοιτητικών εστιών Κιμμερίων Ξάνθης</w:t>
      </w:r>
      <w:r w:rsidR="00D40E4C">
        <w:rPr>
          <w:rFonts w:ascii="Arial" w:eastAsia="Times New Roman" w:hAnsi="Arial" w:cs="Arial"/>
          <w:color w:val="212529"/>
          <w:sz w:val="24"/>
          <w:szCs w:val="24"/>
          <w:bdr w:val="none" w:sz="0" w:space="0" w:color="auto" w:frame="1"/>
          <w:lang w:eastAsia="el-GR"/>
        </w:rPr>
        <w:t>,</w:t>
      </w:r>
      <w:r w:rsidRPr="00BB53D7">
        <w:rPr>
          <w:rFonts w:ascii="Arial" w:eastAsia="Times New Roman" w:hAnsi="Arial" w:cs="Arial"/>
          <w:color w:val="212529"/>
          <w:sz w:val="24"/>
          <w:szCs w:val="24"/>
          <w:bdr w:val="none" w:sz="0" w:space="0" w:color="auto" w:frame="1"/>
          <w:lang w:eastAsia="el-GR"/>
        </w:rPr>
        <w:t xml:space="preserve"> </w:t>
      </w:r>
      <w:r w:rsidR="008329CE" w:rsidRPr="00BB53D7">
        <w:rPr>
          <w:rFonts w:ascii="Arial" w:eastAsia="Times New Roman" w:hAnsi="Arial" w:cs="Arial"/>
          <w:color w:val="212529"/>
          <w:sz w:val="24"/>
          <w:szCs w:val="24"/>
          <w:bdr w:val="none" w:sz="0" w:space="0" w:color="auto" w:frame="1"/>
          <w:lang w:eastAsia="el-GR"/>
        </w:rPr>
        <w:t xml:space="preserve">ενώ </w:t>
      </w:r>
      <w:r w:rsidR="00525E74">
        <w:rPr>
          <w:rFonts w:ascii="Arial" w:eastAsia="Times New Roman" w:hAnsi="Arial" w:cs="Arial"/>
          <w:color w:val="212529"/>
          <w:sz w:val="24"/>
          <w:szCs w:val="24"/>
          <w:bdr w:val="none" w:sz="0" w:space="0" w:color="auto" w:frame="1"/>
          <w:lang w:eastAsia="el-GR"/>
        </w:rPr>
        <w:t xml:space="preserve">η ανακαίνιση του κτηρίου </w:t>
      </w:r>
      <w:r w:rsidR="008329CE" w:rsidRPr="00BB53D7">
        <w:rPr>
          <w:rFonts w:ascii="Arial" w:eastAsia="Times New Roman" w:hAnsi="Arial" w:cs="Arial"/>
          <w:color w:val="212529"/>
          <w:sz w:val="24"/>
          <w:szCs w:val="24"/>
          <w:bdr w:val="none" w:sz="0" w:space="0" w:color="auto" w:frame="1"/>
          <w:lang w:eastAsia="el-GR"/>
        </w:rPr>
        <w:t xml:space="preserve">Β1 </w:t>
      </w:r>
      <w:r w:rsidRPr="00BB53D7">
        <w:rPr>
          <w:rFonts w:ascii="Arial" w:eastAsia="Times New Roman" w:hAnsi="Arial" w:cs="Arial"/>
          <w:color w:val="212529"/>
          <w:sz w:val="24"/>
          <w:szCs w:val="24"/>
          <w:bdr w:val="none" w:sz="0" w:space="0" w:color="auto" w:frame="1"/>
          <w:lang w:eastAsia="el-GR"/>
        </w:rPr>
        <w:t xml:space="preserve">αναμένεται να </w:t>
      </w:r>
      <w:r w:rsidR="00525E74">
        <w:rPr>
          <w:rFonts w:ascii="Arial" w:eastAsia="Times New Roman" w:hAnsi="Arial" w:cs="Arial"/>
          <w:color w:val="212529"/>
          <w:sz w:val="24"/>
          <w:szCs w:val="24"/>
          <w:bdr w:val="none" w:sz="0" w:space="0" w:color="auto" w:frame="1"/>
          <w:lang w:eastAsia="el-GR"/>
        </w:rPr>
        <w:t>ολοκληρω</w:t>
      </w:r>
      <w:r w:rsidRPr="00BB53D7">
        <w:rPr>
          <w:rFonts w:ascii="Arial" w:eastAsia="Times New Roman" w:hAnsi="Arial" w:cs="Arial"/>
          <w:color w:val="212529"/>
          <w:sz w:val="24"/>
          <w:szCs w:val="24"/>
          <w:bdr w:val="none" w:sz="0" w:space="0" w:color="auto" w:frame="1"/>
          <w:lang w:eastAsia="el-GR"/>
        </w:rPr>
        <w:t xml:space="preserve">θεί </w:t>
      </w:r>
      <w:r w:rsidR="008329CE">
        <w:rPr>
          <w:rFonts w:ascii="Arial" w:eastAsia="Times New Roman" w:hAnsi="Arial" w:cs="Arial"/>
          <w:color w:val="212529"/>
          <w:sz w:val="24"/>
          <w:szCs w:val="24"/>
          <w:bdr w:val="none" w:sz="0" w:space="0" w:color="auto" w:frame="1"/>
          <w:lang w:eastAsia="el-GR"/>
        </w:rPr>
        <w:t>στις αρχές του 2025</w:t>
      </w:r>
      <w:r w:rsidRPr="00BB53D7">
        <w:rPr>
          <w:rFonts w:ascii="Arial" w:eastAsia="Times New Roman" w:hAnsi="Arial" w:cs="Arial"/>
          <w:color w:val="212529"/>
          <w:sz w:val="24"/>
          <w:szCs w:val="24"/>
          <w:bdr w:val="none" w:sz="0" w:space="0" w:color="auto" w:frame="1"/>
          <w:lang w:eastAsia="el-GR"/>
        </w:rPr>
        <w:t xml:space="preserve">. </w:t>
      </w:r>
      <w:r w:rsidR="008329CE">
        <w:rPr>
          <w:rFonts w:ascii="Arial" w:eastAsia="Times New Roman" w:hAnsi="Arial" w:cs="Arial"/>
          <w:color w:val="212529"/>
          <w:sz w:val="24"/>
          <w:szCs w:val="24"/>
          <w:bdr w:val="none" w:sz="0" w:space="0" w:color="auto" w:frame="1"/>
          <w:lang w:eastAsia="el-GR"/>
        </w:rPr>
        <w:t xml:space="preserve">Ταυτόχρονα είναι σε εξέλιξη </w:t>
      </w:r>
      <w:r w:rsidRPr="00BB53D7">
        <w:rPr>
          <w:rFonts w:ascii="Arial" w:eastAsia="Times New Roman" w:hAnsi="Arial" w:cs="Arial"/>
          <w:color w:val="212529"/>
          <w:sz w:val="24"/>
          <w:szCs w:val="24"/>
          <w:bdr w:val="none" w:sz="0" w:space="0" w:color="auto" w:frame="1"/>
          <w:lang w:eastAsia="el-GR"/>
        </w:rPr>
        <w:t xml:space="preserve"> η ανακαίνιση στο κτήριο Α2</w:t>
      </w:r>
      <w:r w:rsidR="00D40E4C">
        <w:rPr>
          <w:rFonts w:ascii="Arial" w:eastAsia="Times New Roman" w:hAnsi="Arial" w:cs="Arial"/>
          <w:color w:val="212529"/>
          <w:sz w:val="24"/>
          <w:szCs w:val="24"/>
          <w:bdr w:val="none" w:sz="0" w:space="0" w:color="auto" w:frame="1"/>
          <w:lang w:eastAsia="el-GR"/>
        </w:rPr>
        <w:t>,</w:t>
      </w:r>
      <w:r w:rsidRPr="00BB53D7">
        <w:rPr>
          <w:rFonts w:ascii="Arial" w:eastAsia="Times New Roman" w:hAnsi="Arial" w:cs="Arial"/>
          <w:color w:val="212529"/>
          <w:sz w:val="24"/>
          <w:szCs w:val="24"/>
          <w:bdr w:val="none" w:sz="0" w:space="0" w:color="auto" w:frame="1"/>
          <w:lang w:eastAsia="el-GR"/>
        </w:rPr>
        <w:t xml:space="preserve"> </w:t>
      </w:r>
      <w:r w:rsidR="008329CE">
        <w:rPr>
          <w:rFonts w:ascii="Arial" w:eastAsia="Times New Roman" w:hAnsi="Arial" w:cs="Arial"/>
          <w:color w:val="212529"/>
          <w:sz w:val="24"/>
          <w:szCs w:val="24"/>
          <w:bdr w:val="none" w:sz="0" w:space="0" w:color="auto" w:frame="1"/>
          <w:lang w:eastAsia="el-GR"/>
        </w:rPr>
        <w:t>ενώ παράλληλα εκκενώνεται το κτήριο Α1</w:t>
      </w:r>
      <w:r w:rsidR="001C6DB4">
        <w:rPr>
          <w:rFonts w:ascii="Arial" w:eastAsia="Times New Roman" w:hAnsi="Arial" w:cs="Arial"/>
          <w:color w:val="212529"/>
          <w:sz w:val="24"/>
          <w:szCs w:val="24"/>
          <w:bdr w:val="none" w:sz="0" w:space="0" w:color="auto" w:frame="1"/>
          <w:lang w:eastAsia="el-GR"/>
        </w:rPr>
        <w:t xml:space="preserve">. Θα ακολουθήσει </w:t>
      </w:r>
      <w:r w:rsidRPr="00BB53D7">
        <w:rPr>
          <w:rFonts w:ascii="Arial" w:eastAsia="Times New Roman" w:hAnsi="Arial" w:cs="Arial"/>
          <w:color w:val="212529"/>
          <w:sz w:val="24"/>
          <w:szCs w:val="24"/>
          <w:bdr w:val="none" w:sz="0" w:space="0" w:color="auto" w:frame="1"/>
          <w:lang w:eastAsia="el-GR"/>
        </w:rPr>
        <w:t>η ανακαίνιση όλων των κτηρίων (συνολικά 8) των φοιτητικών εστιών Κιμμερίων Ξάνθης, όπως έχει προγραμματιστεί.</w:t>
      </w:r>
    </w:p>
    <w:p w14:paraId="1077D124" w14:textId="77777777" w:rsidR="00D40E4C" w:rsidRPr="00BB53D7" w:rsidRDefault="00D40E4C" w:rsidP="00D40E4C">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p>
    <w:p w14:paraId="186E8ADF" w14:textId="77777777" w:rsidR="005F1DA1" w:rsidRPr="00D40E4C" w:rsidRDefault="009E3E58" w:rsidP="005F1DA1">
      <w:pPr>
        <w:shd w:val="clear" w:color="auto" w:fill="FFFFFF"/>
        <w:spacing w:after="0" w:line="312" w:lineRule="atLeast"/>
        <w:jc w:val="both"/>
        <w:textAlignment w:val="baseline"/>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5</w:t>
      </w:r>
      <w:r w:rsidR="00BB53D7" w:rsidRPr="00D40E4C">
        <w:rPr>
          <w:rFonts w:ascii="inherit" w:eastAsia="Times New Roman" w:hAnsi="inherit" w:cs="Arial"/>
          <w:b/>
          <w:bCs/>
          <w:color w:val="29648A"/>
          <w:sz w:val="28"/>
          <w:szCs w:val="28"/>
          <w:bdr w:val="none" w:sz="0" w:space="0" w:color="auto" w:frame="1"/>
          <w:lang w:eastAsia="el-GR"/>
        </w:rPr>
        <w:t>. </w:t>
      </w:r>
      <w:r w:rsidR="005F1DA1" w:rsidRPr="00FC52B0">
        <w:rPr>
          <w:rFonts w:ascii="inherit" w:eastAsia="Times New Roman" w:hAnsi="inherit" w:cs="Arial"/>
          <w:b/>
          <w:bCs/>
          <w:color w:val="29648A"/>
          <w:sz w:val="28"/>
          <w:szCs w:val="28"/>
          <w:bdr w:val="none" w:sz="0" w:space="0" w:color="auto" w:frame="1"/>
          <w:lang w:eastAsia="el-GR"/>
        </w:rPr>
        <w:t xml:space="preserve">Εξοπλισμός δωματίων του κτηρίου Β2 </w:t>
      </w:r>
      <w:r w:rsidR="005F1DA1">
        <w:rPr>
          <w:rFonts w:ascii="inherit" w:eastAsia="Times New Roman" w:hAnsi="inherit" w:cs="Arial"/>
          <w:b/>
          <w:bCs/>
          <w:color w:val="29648A"/>
          <w:sz w:val="28"/>
          <w:szCs w:val="28"/>
          <w:bdr w:val="none" w:sz="0" w:space="0" w:color="auto" w:frame="1"/>
          <w:lang w:eastAsia="el-GR"/>
        </w:rPr>
        <w:t xml:space="preserve">των </w:t>
      </w:r>
      <w:r w:rsidR="005F1DA1" w:rsidRPr="00D40E4C">
        <w:rPr>
          <w:rFonts w:ascii="inherit" w:eastAsia="Times New Roman" w:hAnsi="inherit" w:cs="Arial"/>
          <w:b/>
          <w:bCs/>
          <w:color w:val="29648A"/>
          <w:sz w:val="28"/>
          <w:szCs w:val="28"/>
          <w:bdr w:val="none" w:sz="0" w:space="0" w:color="auto" w:frame="1"/>
          <w:lang w:eastAsia="el-GR"/>
        </w:rPr>
        <w:t xml:space="preserve">φοιτητικών εστιών </w:t>
      </w:r>
      <w:r w:rsidR="005F1DA1">
        <w:rPr>
          <w:rFonts w:ascii="inherit" w:eastAsia="Times New Roman" w:hAnsi="inherit" w:cs="Arial"/>
          <w:b/>
          <w:bCs/>
          <w:color w:val="29648A"/>
          <w:sz w:val="28"/>
          <w:szCs w:val="28"/>
          <w:bdr w:val="none" w:sz="0" w:space="0" w:color="auto" w:frame="1"/>
          <w:lang w:eastAsia="el-GR"/>
        </w:rPr>
        <w:t xml:space="preserve">Κιμμερίων </w:t>
      </w:r>
      <w:r w:rsidR="005F1DA1" w:rsidRPr="00D40E4C">
        <w:rPr>
          <w:rFonts w:ascii="inherit" w:eastAsia="Times New Roman" w:hAnsi="inherit" w:cs="Arial"/>
          <w:b/>
          <w:bCs/>
          <w:color w:val="29648A"/>
          <w:sz w:val="28"/>
          <w:szCs w:val="28"/>
          <w:bdr w:val="none" w:sz="0" w:space="0" w:color="auto" w:frame="1"/>
          <w:lang w:eastAsia="el-GR"/>
        </w:rPr>
        <w:t>Ξάνθης</w:t>
      </w:r>
    </w:p>
    <w:p w14:paraId="63D25AB6" w14:textId="77777777" w:rsidR="005F1DA1" w:rsidRDefault="005F1DA1" w:rsidP="005F1DA1">
      <w:pPr>
        <w:shd w:val="clear" w:color="auto" w:fill="FFFFFF"/>
        <w:spacing w:after="0" w:line="312" w:lineRule="atLeast"/>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p>
    <w:p w14:paraId="17EEDFD2" w14:textId="420D3DC0" w:rsidR="005F1DA1" w:rsidRDefault="005F1DA1" w:rsidP="005F1DA1">
      <w:pPr>
        <w:shd w:val="clear" w:color="auto" w:fill="FFFFFF"/>
        <w:spacing w:after="0" w:line="312" w:lineRule="atLeast"/>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r>
        <w:rPr>
          <w:rFonts w:ascii="Arial" w:eastAsia="Times New Roman" w:hAnsi="Arial" w:cs="Arial"/>
          <w:color w:val="212529"/>
          <w:sz w:val="24"/>
          <w:szCs w:val="24"/>
          <w:bdr w:val="none" w:sz="0" w:space="0" w:color="auto" w:frame="1"/>
          <w:shd w:val="clear" w:color="auto" w:fill="FFFFFF" w:themeFill="background1"/>
          <w:lang w:eastAsia="el-GR"/>
        </w:rPr>
        <w:t xml:space="preserve"> </w:t>
      </w:r>
      <w:r>
        <w:rPr>
          <w:rFonts w:ascii="Arial" w:eastAsia="Times New Roman" w:hAnsi="Arial" w:cs="Arial"/>
          <w:color w:val="212529"/>
          <w:sz w:val="24"/>
          <w:szCs w:val="24"/>
          <w:bdr w:val="none" w:sz="0" w:space="0" w:color="auto" w:frame="1"/>
          <w:shd w:val="clear" w:color="auto" w:fill="FFFFFF" w:themeFill="background1"/>
          <w:lang w:eastAsia="el-GR"/>
        </w:rPr>
        <w:tab/>
        <w:t>Σ</w:t>
      </w:r>
      <w:r w:rsidRPr="00FC52B0">
        <w:rPr>
          <w:rFonts w:ascii="Arial" w:eastAsia="Times New Roman" w:hAnsi="Arial" w:cs="Arial"/>
          <w:color w:val="212529"/>
          <w:sz w:val="24"/>
          <w:szCs w:val="24"/>
          <w:bdr w:val="none" w:sz="0" w:space="0" w:color="auto" w:frame="1"/>
          <w:shd w:val="clear" w:color="auto" w:fill="FFFFFF" w:themeFill="background1"/>
          <w:lang w:eastAsia="el-GR"/>
        </w:rPr>
        <w:t>ε ό,τι αφορά στον εξοπλισμό των δωματίων του κτηρίου Β2 των φοιτητικών εστιών Κιμμερίων Ξάνθης</w:t>
      </w:r>
      <w:r>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Pr="00FC52B0">
        <w:rPr>
          <w:rFonts w:ascii="Arial" w:eastAsia="Times New Roman" w:hAnsi="Arial" w:cs="Arial"/>
          <w:color w:val="212529"/>
          <w:sz w:val="24"/>
          <w:szCs w:val="24"/>
          <w:bdr w:val="none" w:sz="0" w:space="0" w:color="auto" w:frame="1"/>
          <w:shd w:val="clear" w:color="auto" w:fill="FFFFFF" w:themeFill="background1"/>
          <w:lang w:eastAsia="el-GR"/>
        </w:rPr>
        <w:t xml:space="preserve">διεξάγεται Ηλεκτρονικός Διαγωνισμός μέσω ΕΣΗΔΗΣ για την «Προμήθεια και τοποθέτηση εξοπλισμού για τις φοιτητικές εστίες και του εστιατορίου σε Ξάνθη και Κομοτηνή του ΔΠΘ» που υπάγεται στο ΤΟΜΕΑΚΟ ΠΡΟΓΡΑΜΜΑ ΑΝΑΠΤΥΞΗΣ ΥΠΟΥΡΓΕΙΟΥ ΠΑΙΔΕΙΑΣ ΚΑΙ ΘΡΗΣΚΕΥΜΑΤΩΝ ΑΞΟΝΑΣ ΠΡΟΤΕΡΑΙΟΤΗΤΑΣ: 3.8 «Ανάπτυξη και εκσυγχρονισμός υποδομών όλων των βαθμίδων εκπαίδευσης (μετάβαση σε αποκεντρωμένο σύστημα μεγαλύτερων και λιγότερων μονάδων, ενίσχυση ψηφιακών και λοιπών υποδομών, επιμόρφωση εκπαιδευτικών κ.λπ.)» </w:t>
      </w:r>
      <w:r>
        <w:rPr>
          <w:rFonts w:ascii="Arial" w:eastAsia="Times New Roman" w:hAnsi="Arial" w:cs="Arial"/>
          <w:color w:val="212529"/>
          <w:sz w:val="24"/>
          <w:szCs w:val="24"/>
          <w:bdr w:val="none" w:sz="0" w:space="0" w:color="auto" w:frame="1"/>
          <w:shd w:val="clear" w:color="auto" w:fill="FFFFFF" w:themeFill="background1"/>
          <w:lang w:eastAsia="el-GR"/>
        </w:rPr>
        <w:t xml:space="preserve">με τίτλο </w:t>
      </w:r>
      <w:r w:rsidRPr="00FC52B0">
        <w:rPr>
          <w:rFonts w:ascii="Arial" w:eastAsia="Times New Roman" w:hAnsi="Arial" w:cs="Arial"/>
          <w:color w:val="212529"/>
          <w:sz w:val="24"/>
          <w:szCs w:val="24"/>
          <w:bdr w:val="none" w:sz="0" w:space="0" w:color="auto" w:frame="1"/>
          <w:shd w:val="clear" w:color="auto" w:fill="FFFFFF" w:themeFill="background1"/>
          <w:lang w:eastAsia="el-GR"/>
        </w:rPr>
        <w:t xml:space="preserve">«Δράσεις ανάπτυξης, βελτίωσης, αναβάθμισης και εκσυγχρονισμού των φοιτητικών εστιών και των υποδομών σίτισης των ΑΕΙ». Η προμήθεια περιλαμβάνει πλήρη εξοπλισμό των δωματίων (κρεβάτια, γραφεία, λευκές συσκευές κ.λπ.), των κοινόχρηστων χώρων, των κουζινών και των επίπλων των φοιτητικών εστιατορίων (τραπέζια, καρέκλες). Η ημερομηνία αποσφράγισης του Διαγωνισμού ήταν η 11η Νοεμβρίου και βρίσκεται στο στάδιο αξιολόγησης των τεχνικών προσφορών των οικονομικών φορέων που κατέθεσαν προσφορά. </w:t>
      </w:r>
    </w:p>
    <w:p w14:paraId="1106CD03" w14:textId="77777777" w:rsidR="005F1DA1" w:rsidRPr="00FC52B0" w:rsidRDefault="005F1DA1" w:rsidP="005F1DA1">
      <w:pPr>
        <w:shd w:val="clear" w:color="auto" w:fill="FFFFFF"/>
        <w:spacing w:after="0" w:line="312" w:lineRule="atLeast"/>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p>
    <w:p w14:paraId="1065D327" w14:textId="23109A84" w:rsidR="00BB53D7" w:rsidRPr="00D40E4C" w:rsidRDefault="005F1DA1" w:rsidP="00BB53D7">
      <w:pPr>
        <w:spacing w:after="0" w:line="240" w:lineRule="auto"/>
        <w:jc w:val="both"/>
        <w:textAlignment w:val="baseline"/>
        <w:outlineLvl w:val="4"/>
        <w:rPr>
          <w:rFonts w:ascii="Arial" w:eastAsia="Times New Roman" w:hAnsi="Arial" w:cs="Arial"/>
          <w:color w:val="29648A"/>
          <w:sz w:val="28"/>
          <w:szCs w:val="28"/>
          <w:lang w:eastAsia="el-GR"/>
        </w:rPr>
      </w:pPr>
      <w:r>
        <w:rPr>
          <w:rFonts w:ascii="inherit" w:eastAsia="Times New Roman" w:hAnsi="inherit" w:cs="Arial"/>
          <w:b/>
          <w:bCs/>
          <w:color w:val="29648A"/>
          <w:sz w:val="28"/>
          <w:szCs w:val="28"/>
          <w:bdr w:val="none" w:sz="0" w:space="0" w:color="auto" w:frame="1"/>
          <w:lang w:eastAsia="el-GR"/>
        </w:rPr>
        <w:t xml:space="preserve">6. </w:t>
      </w:r>
      <w:r w:rsidR="004B31B2">
        <w:rPr>
          <w:rFonts w:ascii="inherit" w:eastAsia="Times New Roman" w:hAnsi="inherit" w:cs="Arial"/>
          <w:b/>
          <w:bCs/>
          <w:color w:val="29648A"/>
          <w:sz w:val="28"/>
          <w:szCs w:val="28"/>
          <w:bdr w:val="none" w:sz="0" w:space="0" w:color="auto" w:frame="1"/>
          <w:lang w:eastAsia="el-GR"/>
        </w:rPr>
        <w:t xml:space="preserve">Συντήρηση </w:t>
      </w:r>
      <w:r w:rsidR="00BB53D7" w:rsidRPr="00D40E4C">
        <w:rPr>
          <w:rFonts w:ascii="inherit" w:eastAsia="Times New Roman" w:hAnsi="inherit" w:cs="Arial"/>
          <w:b/>
          <w:bCs/>
          <w:color w:val="29648A"/>
          <w:sz w:val="28"/>
          <w:szCs w:val="28"/>
          <w:bdr w:val="none" w:sz="0" w:space="0" w:color="auto" w:frame="1"/>
          <w:lang w:eastAsia="el-GR"/>
        </w:rPr>
        <w:t>εστιών Ξάνθης</w:t>
      </w:r>
    </w:p>
    <w:p w14:paraId="51C609E0" w14:textId="28F04991" w:rsidR="00D40E4C" w:rsidRDefault="00BB53D7"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r w:rsidRPr="00BB53D7">
        <w:rPr>
          <w:rFonts w:ascii="Arial" w:eastAsia="Times New Roman" w:hAnsi="Arial" w:cs="Arial"/>
          <w:color w:val="212529"/>
          <w:sz w:val="24"/>
          <w:szCs w:val="24"/>
          <w:bdr w:val="none" w:sz="0" w:space="0" w:color="auto" w:frame="1"/>
          <w:lang w:eastAsia="el-GR"/>
        </w:rPr>
        <w:t>Την ευθύνη της συντήρησης των εστιών της Ξάνθης έχει το ΙΝΕΔΙΒΙΜ</w:t>
      </w:r>
      <w:r w:rsidR="004B31B2">
        <w:rPr>
          <w:rFonts w:ascii="Arial" w:eastAsia="Times New Roman" w:hAnsi="Arial" w:cs="Arial"/>
          <w:color w:val="212529"/>
          <w:sz w:val="24"/>
          <w:szCs w:val="24"/>
          <w:bdr w:val="none" w:sz="0" w:space="0" w:color="auto" w:frame="1"/>
          <w:lang w:eastAsia="el-GR"/>
        </w:rPr>
        <w:t>.</w:t>
      </w:r>
      <w:r w:rsidRPr="00BB53D7">
        <w:rPr>
          <w:rFonts w:ascii="Arial" w:eastAsia="Times New Roman" w:hAnsi="Arial" w:cs="Arial"/>
          <w:color w:val="212529"/>
          <w:sz w:val="24"/>
          <w:szCs w:val="24"/>
          <w:bdr w:val="none" w:sz="0" w:space="0" w:color="auto" w:frame="1"/>
          <w:lang w:eastAsia="el-GR"/>
        </w:rPr>
        <w:t xml:space="preserve"> </w:t>
      </w:r>
      <w:r w:rsidR="004B31B2">
        <w:rPr>
          <w:rFonts w:ascii="Arial" w:eastAsia="Times New Roman" w:hAnsi="Arial" w:cs="Arial"/>
          <w:color w:val="212529"/>
          <w:sz w:val="24"/>
          <w:szCs w:val="24"/>
          <w:bdr w:val="none" w:sz="0" w:space="0" w:color="auto" w:frame="1"/>
          <w:lang w:eastAsia="el-GR"/>
        </w:rPr>
        <w:t xml:space="preserve">Τα </w:t>
      </w:r>
      <w:r w:rsidRPr="00BB53D7">
        <w:rPr>
          <w:rFonts w:ascii="Arial" w:eastAsia="Times New Roman" w:hAnsi="Arial" w:cs="Arial"/>
          <w:color w:val="212529"/>
          <w:sz w:val="24"/>
          <w:szCs w:val="24"/>
          <w:bdr w:val="none" w:sz="0" w:space="0" w:color="auto" w:frame="1"/>
          <w:lang w:eastAsia="el-GR"/>
        </w:rPr>
        <w:t xml:space="preserve">αιτήματα των οικότροφων φοιτητών </w:t>
      </w:r>
      <w:r w:rsidR="004B31B2">
        <w:rPr>
          <w:rFonts w:ascii="Arial" w:eastAsia="Times New Roman" w:hAnsi="Arial" w:cs="Arial"/>
          <w:color w:val="212529"/>
          <w:sz w:val="24"/>
          <w:szCs w:val="24"/>
          <w:bdr w:val="none" w:sz="0" w:space="0" w:color="auto" w:frame="1"/>
          <w:lang w:eastAsia="el-GR"/>
        </w:rPr>
        <w:t>απευθύνονται</w:t>
      </w:r>
      <w:r w:rsidRPr="00BB53D7">
        <w:rPr>
          <w:rFonts w:ascii="Arial" w:eastAsia="Times New Roman" w:hAnsi="Arial" w:cs="Arial"/>
          <w:color w:val="212529"/>
          <w:sz w:val="24"/>
          <w:szCs w:val="24"/>
          <w:bdr w:val="none" w:sz="0" w:space="0" w:color="auto" w:frame="1"/>
          <w:lang w:eastAsia="el-GR"/>
        </w:rPr>
        <w:t xml:space="preserve"> προς τον επόπτη </w:t>
      </w:r>
      <w:r w:rsidR="004B31B2">
        <w:rPr>
          <w:rFonts w:ascii="Arial" w:eastAsia="Times New Roman" w:hAnsi="Arial" w:cs="Arial"/>
          <w:color w:val="212529"/>
          <w:sz w:val="24"/>
          <w:szCs w:val="24"/>
          <w:bdr w:val="none" w:sz="0" w:space="0" w:color="auto" w:frame="1"/>
          <w:lang w:eastAsia="el-GR"/>
        </w:rPr>
        <w:t>και κάθε αρμόδιο, σύμφωνα με τις οδηγίες που ήδη έχουν δοθεί</w:t>
      </w:r>
      <w:r w:rsidRPr="00BB53D7">
        <w:rPr>
          <w:rFonts w:ascii="Arial" w:eastAsia="Times New Roman" w:hAnsi="Arial" w:cs="Arial"/>
          <w:color w:val="212529"/>
          <w:sz w:val="24"/>
          <w:szCs w:val="24"/>
          <w:bdr w:val="none" w:sz="0" w:space="0" w:color="auto" w:frame="1"/>
          <w:lang w:eastAsia="el-GR"/>
        </w:rPr>
        <w:t>. Τα προβλήματα που εντοπίζονται σε δωμάτια (π.χ. βλάβες κ.λπ.) λύνονται μετά από επικοινωνία με τους υπευθύνους συντήρησης.</w:t>
      </w:r>
      <w:r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w:t>
      </w:r>
    </w:p>
    <w:p w14:paraId="6D266234" w14:textId="77777777" w:rsidR="00D40E4C" w:rsidRDefault="00D40E4C"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p>
    <w:p w14:paraId="7E356850" w14:textId="7925F846" w:rsidR="00D40E4C" w:rsidRPr="00D40E4C" w:rsidRDefault="005F1DA1" w:rsidP="00D40E4C">
      <w:pPr>
        <w:shd w:val="clear" w:color="auto" w:fill="FFFFFF"/>
        <w:spacing w:after="0" w:line="312" w:lineRule="atLeast"/>
        <w:jc w:val="both"/>
        <w:textAlignment w:val="baseline"/>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7</w:t>
      </w:r>
      <w:r w:rsidR="00D40E4C" w:rsidRPr="00D40E4C">
        <w:rPr>
          <w:rFonts w:ascii="inherit" w:eastAsia="Times New Roman" w:hAnsi="inherit" w:cs="Arial"/>
          <w:b/>
          <w:bCs/>
          <w:color w:val="29648A"/>
          <w:sz w:val="28"/>
          <w:szCs w:val="28"/>
          <w:bdr w:val="none" w:sz="0" w:space="0" w:color="auto" w:frame="1"/>
          <w:lang w:eastAsia="el-GR"/>
        </w:rPr>
        <w:t xml:space="preserve">. Ποιότητα πόσιμου νερού φοιτητικών εστιών </w:t>
      </w:r>
      <w:r w:rsidR="000C2D66">
        <w:rPr>
          <w:rFonts w:ascii="inherit" w:eastAsia="Times New Roman" w:hAnsi="inherit" w:cs="Arial"/>
          <w:b/>
          <w:bCs/>
          <w:color w:val="29648A"/>
          <w:sz w:val="28"/>
          <w:szCs w:val="28"/>
          <w:bdr w:val="none" w:sz="0" w:space="0" w:color="auto" w:frame="1"/>
          <w:lang w:eastAsia="el-GR"/>
        </w:rPr>
        <w:t xml:space="preserve">Κιμμερίων </w:t>
      </w:r>
      <w:r w:rsidR="00D40E4C" w:rsidRPr="00D40E4C">
        <w:rPr>
          <w:rFonts w:ascii="inherit" w:eastAsia="Times New Roman" w:hAnsi="inherit" w:cs="Arial"/>
          <w:b/>
          <w:bCs/>
          <w:color w:val="29648A"/>
          <w:sz w:val="28"/>
          <w:szCs w:val="28"/>
          <w:bdr w:val="none" w:sz="0" w:space="0" w:color="auto" w:frame="1"/>
          <w:lang w:eastAsia="el-GR"/>
        </w:rPr>
        <w:t>Ξάνθης</w:t>
      </w:r>
    </w:p>
    <w:p w14:paraId="5D704EE0" w14:textId="777F57A1" w:rsidR="00FC52B0" w:rsidRDefault="00BB53D7"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r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Για το θέμα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που τέθηκε </w:t>
      </w:r>
      <w:r w:rsidR="00D40E4C">
        <w:rPr>
          <w:rFonts w:ascii="Arial" w:eastAsia="Times New Roman" w:hAnsi="Arial" w:cs="Arial"/>
          <w:color w:val="212529"/>
          <w:sz w:val="24"/>
          <w:szCs w:val="24"/>
          <w:bdr w:val="none" w:sz="0" w:space="0" w:color="auto" w:frame="1"/>
          <w:shd w:val="clear" w:color="auto" w:fill="FFFFFF" w:themeFill="background1"/>
          <w:lang w:eastAsia="el-GR"/>
        </w:rPr>
        <w:t>από φοιτητές</w:t>
      </w:r>
      <w:r w:rsidR="000C2D66">
        <w:rPr>
          <w:rFonts w:ascii="Arial" w:eastAsia="Times New Roman" w:hAnsi="Arial" w:cs="Arial"/>
          <w:color w:val="212529"/>
          <w:sz w:val="24"/>
          <w:szCs w:val="24"/>
          <w:bdr w:val="none" w:sz="0" w:space="0" w:color="auto" w:frame="1"/>
          <w:shd w:val="clear" w:color="auto" w:fill="FFFFFF" w:themeFill="background1"/>
          <w:lang w:eastAsia="el-GR"/>
        </w:rPr>
        <w:t>/</w:t>
      </w:r>
      <w:proofErr w:type="spellStart"/>
      <w:r w:rsidR="000C2D66">
        <w:rPr>
          <w:rFonts w:ascii="Arial" w:eastAsia="Times New Roman" w:hAnsi="Arial" w:cs="Arial"/>
          <w:color w:val="212529"/>
          <w:sz w:val="24"/>
          <w:szCs w:val="24"/>
          <w:bdr w:val="none" w:sz="0" w:space="0" w:color="auto" w:frame="1"/>
          <w:shd w:val="clear" w:color="auto" w:fill="FFFFFF" w:themeFill="background1"/>
          <w:lang w:eastAsia="el-GR"/>
        </w:rPr>
        <w:t>τριες</w:t>
      </w:r>
      <w:proofErr w:type="spellEnd"/>
      <w:r w:rsidR="00D40E4C">
        <w:rPr>
          <w:rFonts w:ascii="Arial" w:eastAsia="Times New Roman" w:hAnsi="Arial" w:cs="Arial"/>
          <w:color w:val="212529"/>
          <w:sz w:val="24"/>
          <w:szCs w:val="24"/>
          <w:bdr w:val="none" w:sz="0" w:space="0" w:color="auto" w:frame="1"/>
          <w:shd w:val="clear" w:color="auto" w:fill="FFFFFF" w:themeFill="background1"/>
          <w:lang w:eastAsia="el-GR"/>
        </w:rPr>
        <w:t xml:space="preserve"> των Τμημάτων της Πολυτεχνικής Σχολής του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σχετικά με την</w:t>
      </w:r>
      <w:r w:rsidR="003146FF"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w:t>
      </w:r>
      <w:proofErr w:type="spellStart"/>
      <w:r w:rsidR="000C2D66" w:rsidRPr="004977BA">
        <w:rPr>
          <w:rFonts w:ascii="Arial" w:eastAsia="Times New Roman" w:hAnsi="Arial" w:cs="Arial"/>
          <w:color w:val="212529"/>
          <w:sz w:val="24"/>
          <w:szCs w:val="24"/>
          <w:bdr w:val="none" w:sz="0" w:space="0" w:color="auto" w:frame="1"/>
          <w:shd w:val="clear" w:color="auto" w:fill="FFFFFF" w:themeFill="background1"/>
          <w:lang w:eastAsia="el-GR"/>
        </w:rPr>
        <w:t>καταλληλό</w:t>
      </w:r>
      <w:r w:rsidR="000C2D66">
        <w:rPr>
          <w:rFonts w:ascii="Arial" w:eastAsia="Times New Roman" w:hAnsi="Arial" w:cs="Arial"/>
          <w:color w:val="212529"/>
          <w:sz w:val="24"/>
          <w:szCs w:val="24"/>
          <w:bdr w:val="none" w:sz="0" w:space="0" w:color="auto" w:frame="1"/>
          <w:shd w:val="clear" w:color="auto" w:fill="FFFFFF" w:themeFill="background1"/>
          <w:lang w:eastAsia="el-GR"/>
        </w:rPr>
        <w:t>τ</w:t>
      </w:r>
      <w:r w:rsidR="000C2D66" w:rsidRPr="004977BA">
        <w:rPr>
          <w:rFonts w:ascii="Arial" w:eastAsia="Times New Roman" w:hAnsi="Arial" w:cs="Arial"/>
          <w:color w:val="212529"/>
          <w:sz w:val="24"/>
          <w:szCs w:val="24"/>
          <w:bdr w:val="none" w:sz="0" w:space="0" w:color="auto" w:frame="1"/>
          <w:shd w:val="clear" w:color="auto" w:fill="FFFFFF" w:themeFill="background1"/>
          <w:lang w:eastAsia="el-GR"/>
        </w:rPr>
        <w:t>ητα</w:t>
      </w:r>
      <w:proofErr w:type="spellEnd"/>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του νερού στις Φοιτητικές Εστίες στα </w:t>
      </w:r>
      <w:proofErr w:type="spellStart"/>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Κιμμέρια</w:t>
      </w:r>
      <w:proofErr w:type="spellEnd"/>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Ξάνθης</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000C2D66"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πραγματοποίησε </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στις 11 </w:t>
      </w:r>
      <w:r w:rsidR="00C55809">
        <w:rPr>
          <w:rFonts w:ascii="Arial" w:eastAsia="Times New Roman" w:hAnsi="Arial" w:cs="Arial"/>
          <w:color w:val="212529"/>
          <w:sz w:val="24"/>
          <w:szCs w:val="24"/>
          <w:bdr w:val="none" w:sz="0" w:space="0" w:color="auto" w:frame="1"/>
          <w:shd w:val="clear" w:color="auto" w:fill="FFFFFF" w:themeFill="background1"/>
          <w:lang w:eastAsia="el-GR"/>
        </w:rPr>
        <w:t>Νοεμβρίου</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 2024 δειγματοληπτικό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έλεγχο που ο </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Διευθυντής του Εργαστηρίου Υγιεινής και </w:t>
      </w:r>
      <w:r w:rsidR="000C2D66">
        <w:rPr>
          <w:rFonts w:ascii="Arial" w:eastAsia="Times New Roman" w:hAnsi="Arial" w:cs="Arial"/>
          <w:color w:val="212529"/>
          <w:sz w:val="24"/>
          <w:szCs w:val="24"/>
          <w:bdr w:val="none" w:sz="0" w:space="0" w:color="auto" w:frame="1"/>
          <w:shd w:val="clear" w:color="auto" w:fill="FFFFFF" w:themeFill="background1"/>
          <w:lang w:eastAsia="el-GR"/>
        </w:rPr>
        <w:lastRenderedPageBreak/>
        <w:t xml:space="preserve">Προστασίας Περιβάλλοντος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Κοσμήτορας της Σχολής Επιστημών Υγείας </w:t>
      </w:r>
      <w:r w:rsidR="00193E18">
        <w:rPr>
          <w:rFonts w:ascii="Arial" w:eastAsia="Times New Roman" w:hAnsi="Arial" w:cs="Arial"/>
          <w:color w:val="212529"/>
          <w:sz w:val="24"/>
          <w:szCs w:val="24"/>
          <w:bdr w:val="none" w:sz="0" w:space="0" w:color="auto" w:frame="1"/>
          <w:shd w:val="clear" w:color="auto" w:fill="FFFFFF" w:themeFill="background1"/>
          <w:lang w:eastAsia="el-GR"/>
        </w:rPr>
        <w:t xml:space="preserve">Καθηγητής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κ</w:t>
      </w:r>
      <w:r w:rsidR="00193E18">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00193E18">
        <w:rPr>
          <w:rFonts w:ascii="Arial" w:eastAsia="Times New Roman" w:hAnsi="Arial" w:cs="Arial"/>
          <w:color w:val="212529"/>
          <w:sz w:val="24"/>
          <w:szCs w:val="24"/>
          <w:bdr w:val="none" w:sz="0" w:space="0" w:color="auto" w:frame="1"/>
          <w:shd w:val="clear" w:color="auto" w:fill="FFFFFF" w:themeFill="background1"/>
          <w:lang w:eastAsia="el-GR"/>
        </w:rPr>
        <w:t xml:space="preserve">Θ.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Κωνσταντινίδης</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00787FC3">
        <w:rPr>
          <w:rFonts w:ascii="Arial" w:eastAsia="Times New Roman" w:hAnsi="Arial" w:cs="Arial"/>
          <w:color w:val="212529"/>
          <w:sz w:val="24"/>
          <w:szCs w:val="24"/>
          <w:bdr w:val="none" w:sz="0" w:space="0" w:color="auto" w:frame="1"/>
          <w:shd w:val="clear" w:color="auto" w:fill="FFFFFF" w:themeFill="background1"/>
          <w:lang w:eastAsia="el-GR"/>
        </w:rPr>
        <w:t>Τ</w:t>
      </w:r>
      <w:r w:rsidR="00FC52B0">
        <w:rPr>
          <w:rFonts w:ascii="Arial" w:eastAsia="Times New Roman" w:hAnsi="Arial" w:cs="Arial"/>
          <w:color w:val="212529"/>
          <w:sz w:val="24"/>
          <w:szCs w:val="24"/>
          <w:bdr w:val="none" w:sz="0" w:space="0" w:color="auto" w:frame="1"/>
          <w:shd w:val="clear" w:color="auto" w:fill="FFFFFF" w:themeFill="background1"/>
          <w:lang w:eastAsia="el-GR"/>
        </w:rPr>
        <w:t xml:space="preserve">α </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αποτελέσματα </w:t>
      </w:r>
      <w:r w:rsidR="00787FC3">
        <w:rPr>
          <w:rFonts w:ascii="Arial" w:eastAsia="Times New Roman" w:hAnsi="Arial" w:cs="Arial"/>
          <w:color w:val="212529"/>
          <w:sz w:val="24"/>
          <w:szCs w:val="24"/>
          <w:bdr w:val="none" w:sz="0" w:space="0" w:color="auto" w:frame="1"/>
          <w:shd w:val="clear" w:color="auto" w:fill="FFFFFF" w:themeFill="background1"/>
          <w:lang w:eastAsia="el-GR"/>
        </w:rPr>
        <w:t>που εκδόθηκαν από το</w:t>
      </w:r>
      <w:r w:rsidR="00FC52B0">
        <w:rPr>
          <w:rFonts w:ascii="Arial" w:eastAsia="Times New Roman" w:hAnsi="Arial" w:cs="Arial"/>
          <w:color w:val="212529"/>
          <w:sz w:val="24"/>
          <w:szCs w:val="24"/>
          <w:bdr w:val="none" w:sz="0" w:space="0" w:color="auto" w:frame="1"/>
          <w:shd w:val="clear" w:color="auto" w:fill="FFFFFF" w:themeFill="background1"/>
          <w:lang w:eastAsia="el-GR"/>
        </w:rPr>
        <w:t xml:space="preserve"> εν λόγω </w:t>
      </w:r>
      <w:r w:rsidR="000A6DCC">
        <w:rPr>
          <w:rFonts w:ascii="Arial" w:eastAsia="Times New Roman" w:hAnsi="Arial" w:cs="Arial"/>
          <w:color w:val="212529"/>
          <w:sz w:val="24"/>
          <w:szCs w:val="24"/>
          <w:bdr w:val="none" w:sz="0" w:space="0" w:color="auto" w:frame="1"/>
          <w:shd w:val="clear" w:color="auto" w:fill="FFFFFF" w:themeFill="background1"/>
          <w:lang w:eastAsia="el-GR"/>
        </w:rPr>
        <w:t xml:space="preserve">πιστοποιημένο </w:t>
      </w:r>
      <w:r w:rsidR="00FC52B0">
        <w:rPr>
          <w:rFonts w:ascii="Arial" w:eastAsia="Times New Roman" w:hAnsi="Arial" w:cs="Arial"/>
          <w:color w:val="212529"/>
          <w:sz w:val="24"/>
          <w:szCs w:val="24"/>
          <w:bdr w:val="none" w:sz="0" w:space="0" w:color="auto" w:frame="1"/>
          <w:shd w:val="clear" w:color="auto" w:fill="FFFFFF" w:themeFill="background1"/>
          <w:lang w:eastAsia="el-GR"/>
        </w:rPr>
        <w:t>Εργαστ</w:t>
      </w:r>
      <w:r w:rsidR="00787FC3">
        <w:rPr>
          <w:rFonts w:ascii="Arial" w:eastAsia="Times New Roman" w:hAnsi="Arial" w:cs="Arial"/>
          <w:color w:val="212529"/>
          <w:sz w:val="24"/>
          <w:szCs w:val="24"/>
          <w:bdr w:val="none" w:sz="0" w:space="0" w:color="auto" w:frame="1"/>
          <w:shd w:val="clear" w:color="auto" w:fill="FFFFFF" w:themeFill="background1"/>
          <w:lang w:eastAsia="el-GR"/>
        </w:rPr>
        <w:t xml:space="preserve">ήριο των μικροβιολογικών αναλύσεων των δειγμάτων πόσιμου νερού (και για </w:t>
      </w:r>
      <w:proofErr w:type="spellStart"/>
      <w:r w:rsidR="00787FC3">
        <w:rPr>
          <w:rFonts w:ascii="Arial" w:eastAsia="Times New Roman" w:hAnsi="Arial" w:cs="Arial"/>
          <w:color w:val="212529"/>
          <w:sz w:val="24"/>
          <w:szCs w:val="24"/>
          <w:bdr w:val="none" w:sz="0" w:space="0" w:color="auto" w:frame="1"/>
          <w:shd w:val="clear" w:color="auto" w:fill="FFFFFF" w:themeFill="background1"/>
          <w:lang w:eastAsia="el-GR"/>
        </w:rPr>
        <w:t>Λεγεωνέλλα</w:t>
      </w:r>
      <w:proofErr w:type="spellEnd"/>
      <w:r w:rsidR="00787FC3">
        <w:rPr>
          <w:rFonts w:ascii="Arial" w:eastAsia="Times New Roman" w:hAnsi="Arial" w:cs="Arial"/>
          <w:color w:val="212529"/>
          <w:sz w:val="24"/>
          <w:szCs w:val="24"/>
          <w:bdr w:val="none" w:sz="0" w:space="0" w:color="auto" w:frame="1"/>
          <w:shd w:val="clear" w:color="auto" w:fill="FFFFFF" w:themeFill="background1"/>
          <w:lang w:eastAsia="el-GR"/>
        </w:rPr>
        <w:t xml:space="preserve">) έδειξαν ότι το πόσιμο νερό </w:t>
      </w:r>
      <w:r w:rsidR="00787FC3" w:rsidRPr="004977BA">
        <w:rPr>
          <w:rFonts w:ascii="Arial" w:eastAsia="Times New Roman" w:hAnsi="Arial" w:cs="Arial"/>
          <w:color w:val="212529"/>
          <w:sz w:val="24"/>
          <w:szCs w:val="24"/>
          <w:bdr w:val="none" w:sz="0" w:space="0" w:color="auto" w:frame="1"/>
          <w:shd w:val="clear" w:color="auto" w:fill="FFFFFF" w:themeFill="background1"/>
          <w:lang w:eastAsia="el-GR"/>
        </w:rPr>
        <w:t>κρίνεται κατάλληλο</w:t>
      </w:r>
      <w:r w:rsidR="00787FC3">
        <w:rPr>
          <w:rFonts w:ascii="Arial" w:eastAsia="Times New Roman" w:hAnsi="Arial" w:cs="Arial"/>
          <w:color w:val="212529"/>
          <w:sz w:val="24"/>
          <w:szCs w:val="24"/>
          <w:bdr w:val="none" w:sz="0" w:space="0" w:color="auto" w:frame="1"/>
          <w:shd w:val="clear" w:color="auto" w:fill="FFFFFF" w:themeFill="background1"/>
          <w:lang w:eastAsia="el-GR"/>
        </w:rPr>
        <w:t xml:space="preserve">. </w:t>
      </w:r>
    </w:p>
    <w:p w14:paraId="5EE919C1" w14:textId="77777777" w:rsidR="00FC52B0" w:rsidRDefault="00FC52B0"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p>
    <w:p w14:paraId="507F7AD2" w14:textId="12D8EAC7" w:rsidR="009E3E58" w:rsidRDefault="009E3E58" w:rsidP="009E3E58">
      <w:pPr>
        <w:spacing w:after="0" w:line="240" w:lineRule="auto"/>
        <w:jc w:val="both"/>
        <w:textAlignment w:val="baseline"/>
        <w:outlineLvl w:val="4"/>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8</w:t>
      </w:r>
      <w:r w:rsidRPr="00FF346F">
        <w:rPr>
          <w:rFonts w:ascii="inherit" w:eastAsia="Times New Roman" w:hAnsi="inherit" w:cs="Arial"/>
          <w:b/>
          <w:bCs/>
          <w:color w:val="29648A"/>
          <w:sz w:val="28"/>
          <w:szCs w:val="28"/>
          <w:bdr w:val="none" w:sz="0" w:space="0" w:color="auto" w:frame="1"/>
          <w:lang w:eastAsia="el-GR"/>
        </w:rPr>
        <w:t xml:space="preserve">. </w:t>
      </w:r>
      <w:r>
        <w:rPr>
          <w:rFonts w:ascii="inherit" w:eastAsia="Times New Roman" w:hAnsi="inherit" w:cs="Arial"/>
          <w:b/>
          <w:bCs/>
          <w:color w:val="29648A"/>
          <w:sz w:val="28"/>
          <w:szCs w:val="28"/>
          <w:bdr w:val="none" w:sz="0" w:space="0" w:color="auto" w:frame="1"/>
          <w:lang w:eastAsia="el-GR"/>
        </w:rPr>
        <w:t xml:space="preserve"> </w:t>
      </w:r>
      <w:r w:rsidRPr="00FF346F">
        <w:rPr>
          <w:rFonts w:ascii="inherit" w:eastAsia="Times New Roman" w:hAnsi="inherit" w:cs="Arial"/>
          <w:b/>
          <w:bCs/>
          <w:color w:val="29648A"/>
          <w:sz w:val="28"/>
          <w:szCs w:val="28"/>
          <w:bdr w:val="none" w:sz="0" w:space="0" w:color="auto" w:frame="1"/>
          <w:lang w:eastAsia="el-GR"/>
        </w:rPr>
        <w:t xml:space="preserve">Στέγαση δικαιούχων φοιτητών/τριών στην </w:t>
      </w:r>
      <w:r>
        <w:rPr>
          <w:rFonts w:ascii="inherit" w:eastAsia="Times New Roman" w:hAnsi="inherit" w:cs="Arial"/>
          <w:b/>
          <w:bCs/>
          <w:color w:val="29648A"/>
          <w:sz w:val="28"/>
          <w:szCs w:val="28"/>
          <w:bdr w:val="none" w:sz="0" w:space="0" w:color="auto" w:frame="1"/>
          <w:lang w:eastAsia="el-GR"/>
        </w:rPr>
        <w:t>Ξάνθη, Δράμα και Διδυμότειχο</w:t>
      </w:r>
    </w:p>
    <w:p w14:paraId="7BED4FDA" w14:textId="28BA7EA5" w:rsidR="00D5191F" w:rsidRDefault="009E3E58" w:rsidP="005F1DA1">
      <w:pPr>
        <w:spacing w:after="0" w:line="276" w:lineRule="auto"/>
        <w:jc w:val="both"/>
        <w:textAlignment w:val="baseline"/>
        <w:outlineLvl w:val="4"/>
        <w:rPr>
          <w:rFonts w:ascii="Arial" w:eastAsia="Times New Roman" w:hAnsi="Arial" w:cs="Arial"/>
          <w:color w:val="212529"/>
          <w:sz w:val="24"/>
          <w:szCs w:val="24"/>
          <w:bdr w:val="none" w:sz="0" w:space="0" w:color="auto" w:frame="1"/>
          <w:lang w:eastAsia="el-GR"/>
        </w:rPr>
      </w:pPr>
      <w:r>
        <w:rPr>
          <w:rFonts w:ascii="inherit" w:eastAsia="Times New Roman" w:hAnsi="inherit" w:cs="Arial"/>
          <w:b/>
          <w:bCs/>
          <w:color w:val="29648A"/>
          <w:sz w:val="28"/>
          <w:szCs w:val="28"/>
          <w:bdr w:val="none" w:sz="0" w:space="0" w:color="auto" w:frame="1"/>
          <w:lang w:eastAsia="el-GR"/>
        </w:rPr>
        <w:tab/>
      </w:r>
      <w:r w:rsidRPr="009E3E58">
        <w:rPr>
          <w:rFonts w:ascii="Arial" w:eastAsia="Times New Roman" w:hAnsi="Arial" w:cs="Arial"/>
          <w:color w:val="212529"/>
          <w:sz w:val="24"/>
          <w:szCs w:val="24"/>
          <w:bdr w:val="none" w:sz="0" w:space="0" w:color="auto" w:frame="1"/>
          <w:lang w:eastAsia="el-GR"/>
        </w:rPr>
        <w:t>Το Δημοκρ</w:t>
      </w:r>
      <w:r>
        <w:rPr>
          <w:rFonts w:ascii="Arial" w:eastAsia="Times New Roman" w:hAnsi="Arial" w:cs="Arial"/>
          <w:color w:val="212529"/>
          <w:sz w:val="24"/>
          <w:szCs w:val="24"/>
          <w:bdr w:val="none" w:sz="0" w:space="0" w:color="auto" w:frame="1"/>
          <w:lang w:eastAsia="el-GR"/>
        </w:rPr>
        <w:t>ίτειο</w:t>
      </w:r>
      <w:r w:rsidRPr="009E3E58">
        <w:rPr>
          <w:rFonts w:ascii="Arial" w:eastAsia="Times New Roman" w:hAnsi="Arial" w:cs="Arial"/>
          <w:color w:val="212529"/>
          <w:sz w:val="24"/>
          <w:szCs w:val="24"/>
          <w:bdr w:val="none" w:sz="0" w:space="0" w:color="auto" w:frame="1"/>
          <w:lang w:eastAsia="el-GR"/>
        </w:rPr>
        <w:t xml:space="preserve"> Πανεπιστ</w:t>
      </w:r>
      <w:r>
        <w:rPr>
          <w:rFonts w:ascii="Arial" w:eastAsia="Times New Roman" w:hAnsi="Arial" w:cs="Arial"/>
          <w:color w:val="212529"/>
          <w:sz w:val="24"/>
          <w:szCs w:val="24"/>
          <w:bdr w:val="none" w:sz="0" w:space="0" w:color="auto" w:frame="1"/>
          <w:lang w:eastAsia="el-GR"/>
        </w:rPr>
        <w:t>ήμιο</w:t>
      </w:r>
      <w:r w:rsidRPr="009E3E58">
        <w:rPr>
          <w:rFonts w:ascii="Arial" w:eastAsia="Times New Roman" w:hAnsi="Arial" w:cs="Arial"/>
          <w:color w:val="212529"/>
          <w:sz w:val="24"/>
          <w:szCs w:val="24"/>
          <w:bdr w:val="none" w:sz="0" w:space="0" w:color="auto" w:frame="1"/>
          <w:lang w:eastAsia="el-GR"/>
        </w:rPr>
        <w:t xml:space="preserve"> Θράκης</w:t>
      </w:r>
      <w:r w:rsidR="00D5191F">
        <w:rPr>
          <w:rFonts w:ascii="Arial" w:eastAsia="Times New Roman" w:hAnsi="Arial" w:cs="Arial"/>
          <w:color w:val="212529"/>
          <w:sz w:val="24"/>
          <w:szCs w:val="24"/>
          <w:bdr w:val="none" w:sz="0" w:space="0" w:color="auto" w:frame="1"/>
          <w:lang w:eastAsia="el-GR"/>
        </w:rPr>
        <w:t>, προκειμένου να καλύψει τις ανάγκες στέγασης των φοιτητών/τριών του,</w:t>
      </w:r>
      <w:r>
        <w:rPr>
          <w:rFonts w:ascii="Arial" w:eastAsia="Times New Roman" w:hAnsi="Arial" w:cs="Arial"/>
          <w:color w:val="212529"/>
          <w:sz w:val="24"/>
          <w:szCs w:val="24"/>
          <w:bdr w:val="none" w:sz="0" w:space="0" w:color="auto" w:frame="1"/>
          <w:lang w:eastAsia="el-GR"/>
        </w:rPr>
        <w:t xml:space="preserve"> είχε έγκαιρα υποβάλει αίτημα προς το ΙΝΕΔΙΒΙΜ</w:t>
      </w:r>
      <w:r w:rsidRPr="009E3E58">
        <w:rPr>
          <w:rFonts w:ascii="Arial" w:eastAsia="Times New Roman" w:hAnsi="Arial" w:cs="Arial"/>
          <w:color w:val="212529"/>
          <w:sz w:val="24"/>
          <w:szCs w:val="24"/>
          <w:bdr w:val="none" w:sz="0" w:space="0" w:color="auto" w:frame="1"/>
          <w:lang w:eastAsia="el-GR"/>
        </w:rPr>
        <w:t xml:space="preserve"> </w:t>
      </w:r>
      <w:r w:rsidR="00D5191F">
        <w:rPr>
          <w:rFonts w:ascii="Arial" w:eastAsia="Times New Roman" w:hAnsi="Arial" w:cs="Arial"/>
          <w:color w:val="212529"/>
          <w:sz w:val="24"/>
          <w:szCs w:val="24"/>
          <w:bdr w:val="none" w:sz="0" w:space="0" w:color="auto" w:frame="1"/>
          <w:lang w:eastAsia="el-GR"/>
        </w:rPr>
        <w:t>για τη μίσθωση πενήντα (50) μονόκλινων δωματίων στην Ξάνθη, τριάντα (30) κλινών στο Διδυμότειχο και σαράντα (40) κλινών στη Δράμα για το ακαδημαϊκό έτος 2024-2025. Μετά από ενημέρωση όπως του ΙΝΕΔΙΒΙΜ προέκυψε ότι δεν υπήρξ</w:t>
      </w:r>
      <w:r w:rsidR="005F1DA1">
        <w:rPr>
          <w:rFonts w:ascii="Arial" w:eastAsia="Times New Roman" w:hAnsi="Arial" w:cs="Arial"/>
          <w:color w:val="212529"/>
          <w:sz w:val="24"/>
          <w:szCs w:val="24"/>
          <w:bdr w:val="none" w:sz="0" w:space="0" w:color="auto" w:frame="1"/>
          <w:lang w:eastAsia="el-GR"/>
        </w:rPr>
        <w:t xml:space="preserve">αν προσφορές από τα ξενοδοχεία </w:t>
      </w:r>
      <w:r w:rsidR="00D5191F">
        <w:rPr>
          <w:rFonts w:ascii="Arial" w:eastAsia="Times New Roman" w:hAnsi="Arial" w:cs="Arial"/>
          <w:color w:val="212529"/>
          <w:sz w:val="24"/>
          <w:szCs w:val="24"/>
          <w:bdr w:val="none" w:sz="0" w:space="0" w:color="auto" w:frame="1"/>
          <w:lang w:eastAsia="el-GR"/>
        </w:rPr>
        <w:t>στις πόλεις Ξάνθη</w:t>
      </w:r>
      <w:r w:rsidR="005F1DA1">
        <w:rPr>
          <w:rFonts w:ascii="Arial" w:eastAsia="Times New Roman" w:hAnsi="Arial" w:cs="Arial"/>
          <w:color w:val="212529"/>
          <w:sz w:val="24"/>
          <w:szCs w:val="24"/>
          <w:bdr w:val="none" w:sz="0" w:space="0" w:color="auto" w:frame="1"/>
          <w:lang w:eastAsia="el-GR"/>
        </w:rPr>
        <w:t>ς</w:t>
      </w:r>
      <w:r w:rsidR="00D5191F">
        <w:rPr>
          <w:rFonts w:ascii="Arial" w:eastAsia="Times New Roman" w:hAnsi="Arial" w:cs="Arial"/>
          <w:color w:val="212529"/>
          <w:sz w:val="24"/>
          <w:szCs w:val="24"/>
          <w:bdr w:val="none" w:sz="0" w:space="0" w:color="auto" w:frame="1"/>
          <w:lang w:eastAsia="el-GR"/>
        </w:rPr>
        <w:t xml:space="preserve"> και Δράμα</w:t>
      </w:r>
      <w:r w:rsidR="005F1DA1">
        <w:rPr>
          <w:rFonts w:ascii="Arial" w:eastAsia="Times New Roman" w:hAnsi="Arial" w:cs="Arial"/>
          <w:color w:val="212529"/>
          <w:sz w:val="24"/>
          <w:szCs w:val="24"/>
          <w:bdr w:val="none" w:sz="0" w:space="0" w:color="auto" w:frame="1"/>
          <w:lang w:eastAsia="el-GR"/>
        </w:rPr>
        <w:t xml:space="preserve">ς. Προσφορές υπήρξαν μόνο </w:t>
      </w:r>
      <w:r w:rsidR="00D5191F">
        <w:rPr>
          <w:rFonts w:ascii="Arial" w:eastAsia="Times New Roman" w:hAnsi="Arial" w:cs="Arial"/>
          <w:color w:val="212529"/>
          <w:sz w:val="24"/>
          <w:szCs w:val="24"/>
          <w:bdr w:val="none" w:sz="0" w:space="0" w:color="auto" w:frame="1"/>
          <w:lang w:eastAsia="el-GR"/>
        </w:rPr>
        <w:t>στην πόλη του Διδυμοτείχου.</w:t>
      </w:r>
    </w:p>
    <w:p w14:paraId="26B39C4D" w14:textId="798845DE" w:rsidR="009E3E58" w:rsidRPr="009E3E58" w:rsidRDefault="00D5191F" w:rsidP="009E3E58">
      <w:pPr>
        <w:spacing w:after="0" w:line="240" w:lineRule="auto"/>
        <w:jc w:val="both"/>
        <w:textAlignment w:val="baseline"/>
        <w:outlineLvl w:val="4"/>
        <w:rPr>
          <w:rFonts w:ascii="Arial" w:eastAsia="Times New Roman" w:hAnsi="Arial" w:cs="Arial"/>
          <w:color w:val="212529"/>
          <w:sz w:val="24"/>
          <w:szCs w:val="24"/>
          <w:bdr w:val="none" w:sz="0" w:space="0" w:color="auto" w:frame="1"/>
          <w:lang w:eastAsia="el-GR"/>
        </w:rPr>
      </w:pPr>
      <w:r>
        <w:rPr>
          <w:rFonts w:ascii="Arial" w:eastAsia="Times New Roman" w:hAnsi="Arial" w:cs="Arial"/>
          <w:color w:val="212529"/>
          <w:sz w:val="24"/>
          <w:szCs w:val="24"/>
          <w:bdr w:val="none" w:sz="0" w:space="0" w:color="auto" w:frame="1"/>
          <w:lang w:eastAsia="el-GR"/>
        </w:rPr>
        <w:t xml:space="preserve"> </w:t>
      </w:r>
    </w:p>
    <w:p w14:paraId="4A786F5E" w14:textId="610806B6" w:rsidR="00BB53D7" w:rsidRPr="00FC52B0" w:rsidRDefault="005F1DA1" w:rsidP="00BB53D7">
      <w:pPr>
        <w:spacing w:after="0" w:line="240" w:lineRule="auto"/>
        <w:jc w:val="both"/>
        <w:textAlignment w:val="baseline"/>
        <w:outlineLvl w:val="4"/>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9</w:t>
      </w:r>
      <w:r w:rsidR="00BB53D7" w:rsidRPr="00FC52B0">
        <w:rPr>
          <w:rFonts w:ascii="inherit" w:eastAsia="Times New Roman" w:hAnsi="inherit" w:cs="Arial"/>
          <w:b/>
          <w:bCs/>
          <w:color w:val="29648A"/>
          <w:sz w:val="28"/>
          <w:szCs w:val="28"/>
          <w:bdr w:val="none" w:sz="0" w:space="0" w:color="auto" w:frame="1"/>
          <w:lang w:eastAsia="el-GR"/>
        </w:rPr>
        <w:t>. Σίτιση στα εστιατόρια των εστιών</w:t>
      </w:r>
      <w:r w:rsidR="00D5191F">
        <w:rPr>
          <w:rFonts w:ascii="inherit" w:eastAsia="Times New Roman" w:hAnsi="inherit" w:cs="Arial"/>
          <w:b/>
          <w:bCs/>
          <w:color w:val="29648A"/>
          <w:sz w:val="28"/>
          <w:szCs w:val="28"/>
          <w:bdr w:val="none" w:sz="0" w:space="0" w:color="auto" w:frame="1"/>
          <w:lang w:eastAsia="el-GR"/>
        </w:rPr>
        <w:t xml:space="preserve"> Κομοτηνής και Ξάνθης</w:t>
      </w:r>
    </w:p>
    <w:p w14:paraId="09553A86" w14:textId="049D7F5B" w:rsidR="00BB53D7" w:rsidRDefault="00BB53D7" w:rsidP="00FC52B0">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lang w:eastAsia="el-GR"/>
        </w:rPr>
      </w:pPr>
      <w:r w:rsidRPr="00BB53D7">
        <w:rPr>
          <w:rFonts w:ascii="Arial" w:eastAsia="Times New Roman" w:hAnsi="Arial" w:cs="Arial"/>
          <w:color w:val="212529"/>
          <w:sz w:val="24"/>
          <w:szCs w:val="24"/>
          <w:bdr w:val="none" w:sz="0" w:space="0" w:color="auto" w:frame="1"/>
          <w:lang w:eastAsia="el-GR"/>
        </w:rPr>
        <w:t xml:space="preserve">Τα εστιατόρια των εστιών </w:t>
      </w:r>
      <w:r w:rsidR="00D5191F">
        <w:rPr>
          <w:rFonts w:ascii="Arial" w:eastAsia="Times New Roman" w:hAnsi="Arial" w:cs="Arial"/>
          <w:color w:val="212529"/>
          <w:sz w:val="24"/>
          <w:szCs w:val="24"/>
          <w:bdr w:val="none" w:sz="0" w:space="0" w:color="auto" w:frame="1"/>
          <w:lang w:eastAsia="el-GR"/>
        </w:rPr>
        <w:t xml:space="preserve">στις Πανεπιστημιουπόλεις Κομοτηνής και Ξάνθης </w:t>
      </w:r>
      <w:r w:rsidRPr="00BB53D7">
        <w:rPr>
          <w:rFonts w:ascii="Arial" w:eastAsia="Times New Roman" w:hAnsi="Arial" w:cs="Arial"/>
          <w:color w:val="212529"/>
          <w:sz w:val="24"/>
          <w:szCs w:val="24"/>
          <w:bdr w:val="none" w:sz="0" w:space="0" w:color="auto" w:frame="1"/>
          <w:lang w:eastAsia="el-GR"/>
        </w:rPr>
        <w:t xml:space="preserve">δεν λειτουργούν με ευθύνη του ΔΠΘ αλλά, όπως και οι εστίες με την ευθύνη του ΙΝΕΔΙΒΙΜ. </w:t>
      </w:r>
    </w:p>
    <w:p w14:paraId="7DA47A17" w14:textId="77777777" w:rsidR="00FC52B0" w:rsidRPr="00BB53D7" w:rsidRDefault="00FC52B0" w:rsidP="00FC52B0">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p>
    <w:p w14:paraId="25B2E433" w14:textId="06CB3722" w:rsidR="00BB53D7" w:rsidRPr="00FC52B0" w:rsidRDefault="00D5191F" w:rsidP="00BB53D7">
      <w:pPr>
        <w:spacing w:after="0" w:line="240" w:lineRule="auto"/>
        <w:jc w:val="both"/>
        <w:textAlignment w:val="baseline"/>
        <w:outlineLvl w:val="4"/>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1</w:t>
      </w:r>
      <w:r w:rsidR="005F1DA1">
        <w:rPr>
          <w:rFonts w:ascii="inherit" w:eastAsia="Times New Roman" w:hAnsi="inherit" w:cs="Arial"/>
          <w:b/>
          <w:bCs/>
          <w:color w:val="29648A"/>
          <w:sz w:val="28"/>
          <w:szCs w:val="28"/>
          <w:bdr w:val="none" w:sz="0" w:space="0" w:color="auto" w:frame="1"/>
          <w:lang w:eastAsia="el-GR"/>
        </w:rPr>
        <w:t>0</w:t>
      </w:r>
      <w:r w:rsidR="00BB53D7" w:rsidRPr="00FC52B0">
        <w:rPr>
          <w:rFonts w:ascii="inherit" w:eastAsia="Times New Roman" w:hAnsi="inherit" w:cs="Arial"/>
          <w:b/>
          <w:bCs/>
          <w:color w:val="29648A"/>
          <w:sz w:val="28"/>
          <w:szCs w:val="28"/>
          <w:bdr w:val="none" w:sz="0" w:space="0" w:color="auto" w:frame="1"/>
          <w:lang w:eastAsia="el-GR"/>
        </w:rPr>
        <w:t>. Αιτήσεις σίτισης</w:t>
      </w:r>
    </w:p>
    <w:p w14:paraId="5AE930DF" w14:textId="45FE7CE6" w:rsidR="00BB53D7" w:rsidRPr="00BB53D7" w:rsidRDefault="00BB53D7" w:rsidP="00FC52B0">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bdr w:val="none" w:sz="0" w:space="0" w:color="auto" w:frame="1"/>
          <w:lang w:eastAsia="el-GR"/>
        </w:rPr>
        <w:t>Ο αριθμός των αιτήσεων που έχουν υποβληθεί έως τώρα για το ακαδ</w:t>
      </w:r>
      <w:r w:rsidR="00A26F48">
        <w:rPr>
          <w:rFonts w:ascii="Arial" w:eastAsia="Times New Roman" w:hAnsi="Arial" w:cs="Arial"/>
          <w:color w:val="212529"/>
          <w:sz w:val="24"/>
          <w:szCs w:val="24"/>
          <w:bdr w:val="none" w:sz="0" w:space="0" w:color="auto" w:frame="1"/>
          <w:lang w:eastAsia="el-GR"/>
        </w:rPr>
        <w:t>ημαϊκό</w:t>
      </w:r>
      <w:r w:rsidRPr="00BB53D7">
        <w:rPr>
          <w:rFonts w:ascii="Arial" w:eastAsia="Times New Roman" w:hAnsi="Arial" w:cs="Arial"/>
          <w:color w:val="212529"/>
          <w:sz w:val="24"/>
          <w:szCs w:val="24"/>
          <w:bdr w:val="none" w:sz="0" w:space="0" w:color="auto" w:frame="1"/>
          <w:lang w:eastAsia="el-GR"/>
        </w:rPr>
        <w:t xml:space="preserve"> έτος 202</w:t>
      </w:r>
      <w:r w:rsidR="00A614F3">
        <w:rPr>
          <w:rFonts w:ascii="Arial" w:eastAsia="Times New Roman" w:hAnsi="Arial" w:cs="Arial"/>
          <w:color w:val="212529"/>
          <w:sz w:val="24"/>
          <w:szCs w:val="24"/>
          <w:bdr w:val="none" w:sz="0" w:space="0" w:color="auto" w:frame="1"/>
          <w:lang w:eastAsia="el-GR"/>
        </w:rPr>
        <w:t>4</w:t>
      </w:r>
      <w:r w:rsidRPr="00BB53D7">
        <w:rPr>
          <w:rFonts w:ascii="Arial" w:eastAsia="Times New Roman" w:hAnsi="Arial" w:cs="Arial"/>
          <w:color w:val="212529"/>
          <w:sz w:val="24"/>
          <w:szCs w:val="24"/>
          <w:bdr w:val="none" w:sz="0" w:space="0" w:color="auto" w:frame="1"/>
          <w:lang w:eastAsia="el-GR"/>
        </w:rPr>
        <w:t>-202</w:t>
      </w:r>
      <w:r w:rsidR="00A614F3">
        <w:rPr>
          <w:rFonts w:ascii="Arial" w:eastAsia="Times New Roman" w:hAnsi="Arial" w:cs="Arial"/>
          <w:color w:val="212529"/>
          <w:sz w:val="24"/>
          <w:szCs w:val="24"/>
          <w:bdr w:val="none" w:sz="0" w:space="0" w:color="auto" w:frame="1"/>
          <w:lang w:eastAsia="el-GR"/>
        </w:rPr>
        <w:t>5</w:t>
      </w:r>
      <w:r w:rsidRPr="00BB53D7">
        <w:rPr>
          <w:rFonts w:ascii="Arial" w:eastAsia="Times New Roman" w:hAnsi="Arial" w:cs="Arial"/>
          <w:color w:val="212529"/>
          <w:sz w:val="24"/>
          <w:szCs w:val="24"/>
          <w:bdr w:val="none" w:sz="0" w:space="0" w:color="auto" w:frame="1"/>
          <w:lang w:eastAsia="el-GR"/>
        </w:rPr>
        <w:t xml:space="preserve"> για τη σίτιση των φοιτητών/τριών του ΔΠΘ είναι πολύ μικρός σε σχέση με τις προηγούμενες χρονιές. Επισημαίνεται ότι η υποβολή των αιτήσεων εκ μέρους των φοιτητών/τριών είναι αναγκαία προϋπόθεση έτσι ώστε να εξασφαλίζεται και η χρηματοδότηση και να συνεχίζεται απρόσκοπτα η σίτιση των φοιτητών/τριών.</w:t>
      </w:r>
    </w:p>
    <w:p w14:paraId="3F04CBA1" w14:textId="77777777" w:rsidR="00BB53D7" w:rsidRPr="00BB53D7" w:rsidRDefault="00BB53D7"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lang w:eastAsia="el-GR"/>
        </w:rPr>
        <w:t> </w:t>
      </w:r>
    </w:p>
    <w:p w14:paraId="3604B98E" w14:textId="77777777" w:rsidR="00BB53D7" w:rsidRPr="00FC52B0" w:rsidRDefault="00BB53D7" w:rsidP="00BB53D7">
      <w:pPr>
        <w:shd w:val="clear" w:color="auto" w:fill="FFFFFF"/>
        <w:spacing w:after="0" w:line="312" w:lineRule="atLeast"/>
        <w:jc w:val="right"/>
        <w:textAlignment w:val="baseline"/>
        <w:rPr>
          <w:rFonts w:ascii="Arial" w:eastAsia="Times New Roman" w:hAnsi="Arial" w:cs="Arial"/>
          <w:color w:val="212529"/>
          <w:sz w:val="28"/>
          <w:szCs w:val="28"/>
          <w:lang w:eastAsia="el-GR"/>
        </w:rPr>
      </w:pPr>
      <w:r w:rsidRPr="00FC52B0">
        <w:rPr>
          <w:rFonts w:ascii="inherit" w:eastAsia="Times New Roman" w:hAnsi="inherit" w:cs="Arial"/>
          <w:b/>
          <w:bCs/>
          <w:color w:val="212529"/>
          <w:sz w:val="28"/>
          <w:szCs w:val="28"/>
          <w:bdr w:val="none" w:sz="0" w:space="0" w:color="auto" w:frame="1"/>
          <w:lang w:eastAsia="el-GR"/>
        </w:rPr>
        <w:t>Από την Πρυτανεία του ΔΠΘ</w:t>
      </w:r>
    </w:p>
    <w:p w14:paraId="277168EC" w14:textId="77777777" w:rsidR="003D052F" w:rsidRDefault="003D052F"/>
    <w:sectPr w:rsidR="003D05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833"/>
    <w:rsid w:val="00027016"/>
    <w:rsid w:val="000A6DCC"/>
    <w:rsid w:val="000C2D66"/>
    <w:rsid w:val="0010242B"/>
    <w:rsid w:val="0013093D"/>
    <w:rsid w:val="00173517"/>
    <w:rsid w:val="00193E18"/>
    <w:rsid w:val="0019544F"/>
    <w:rsid w:val="001C6DB4"/>
    <w:rsid w:val="001D38F0"/>
    <w:rsid w:val="003146FF"/>
    <w:rsid w:val="003D052F"/>
    <w:rsid w:val="0048091E"/>
    <w:rsid w:val="004977BA"/>
    <w:rsid w:val="004B31B2"/>
    <w:rsid w:val="004C1350"/>
    <w:rsid w:val="00525E74"/>
    <w:rsid w:val="00592519"/>
    <w:rsid w:val="00592CB7"/>
    <w:rsid w:val="005F1DA1"/>
    <w:rsid w:val="006E5128"/>
    <w:rsid w:val="006E5F48"/>
    <w:rsid w:val="00787FC3"/>
    <w:rsid w:val="007B06CA"/>
    <w:rsid w:val="007D642C"/>
    <w:rsid w:val="008329CE"/>
    <w:rsid w:val="009A356F"/>
    <w:rsid w:val="009B0E93"/>
    <w:rsid w:val="009E3E58"/>
    <w:rsid w:val="00A26F48"/>
    <w:rsid w:val="00A614F3"/>
    <w:rsid w:val="00AF3D84"/>
    <w:rsid w:val="00BB53D7"/>
    <w:rsid w:val="00BC2421"/>
    <w:rsid w:val="00C16D6E"/>
    <w:rsid w:val="00C55809"/>
    <w:rsid w:val="00C913AE"/>
    <w:rsid w:val="00D26833"/>
    <w:rsid w:val="00D40E4C"/>
    <w:rsid w:val="00D5191F"/>
    <w:rsid w:val="00D97403"/>
    <w:rsid w:val="00E8294A"/>
    <w:rsid w:val="00EA386D"/>
    <w:rsid w:val="00ED344A"/>
    <w:rsid w:val="00F94480"/>
    <w:rsid w:val="00FC52B0"/>
    <w:rsid w:val="00FD6589"/>
    <w:rsid w:val="00FF34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C862"/>
  <w15:chartTrackingRefBased/>
  <w15:docId w15:val="{1582C604-2843-480A-82D9-BD076690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97403"/>
    <w:rPr>
      <w:color w:val="0000FF"/>
      <w:u w:val="single"/>
    </w:rPr>
  </w:style>
  <w:style w:type="paragraph" w:styleId="a3">
    <w:name w:val="Balloon Text"/>
    <w:basedOn w:val="a"/>
    <w:link w:val="Char"/>
    <w:uiPriority w:val="99"/>
    <w:semiHidden/>
    <w:unhideWhenUsed/>
    <w:rsid w:val="00BC242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C24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666567">
      <w:bodyDiv w:val="1"/>
      <w:marLeft w:val="0"/>
      <w:marRight w:val="0"/>
      <w:marTop w:val="0"/>
      <w:marBottom w:val="0"/>
      <w:divBdr>
        <w:top w:val="none" w:sz="0" w:space="0" w:color="auto"/>
        <w:left w:val="none" w:sz="0" w:space="0" w:color="auto"/>
        <w:bottom w:val="none" w:sz="0" w:space="0" w:color="auto"/>
        <w:right w:val="none" w:sz="0" w:space="0" w:color="auto"/>
      </w:divBdr>
    </w:div>
    <w:div w:id="10335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egister.duth.gr/" TargetMode="External"/><Relationship Id="rId5" Type="http://schemas.openxmlformats.org/officeDocument/2006/relationships/hyperlink" Target="https://register.dut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4A254-D570-4664-92A5-01E7127E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1357</Words>
  <Characters>7330</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Κραββαρίτου</dc:creator>
  <cp:keywords/>
  <dc:description/>
  <cp:lastModifiedBy>Ιωάννης Τζελέπης</cp:lastModifiedBy>
  <cp:revision>2</cp:revision>
  <cp:lastPrinted>2024-11-26T10:34:00Z</cp:lastPrinted>
  <dcterms:created xsi:type="dcterms:W3CDTF">2024-11-27T06:34:00Z</dcterms:created>
  <dcterms:modified xsi:type="dcterms:W3CDTF">2024-11-27T06:34:00Z</dcterms:modified>
</cp:coreProperties>
</file>